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DB" w:rsidRDefault="002862DB" w:rsidP="009D78EE">
      <w:pPr>
        <w:jc w:val="both"/>
      </w:pPr>
    </w:p>
    <w:p w:rsidR="00E25802" w:rsidRDefault="00E25802" w:rsidP="00C62A9D">
      <w:pPr>
        <w:jc w:val="center"/>
        <w:rPr>
          <w:rFonts w:ascii="Latha" w:hAnsi="Latha"/>
          <w:b/>
          <w:bCs/>
          <w:sz w:val="36"/>
          <w:szCs w:val="36"/>
        </w:rPr>
      </w:pPr>
      <w:proofErr w:type="spellStart"/>
      <w:r>
        <w:rPr>
          <w:rFonts w:ascii="Latha" w:hAnsi="Latha"/>
          <w:b/>
          <w:bCs/>
          <w:sz w:val="36"/>
          <w:szCs w:val="36"/>
        </w:rPr>
        <w:t>தனிப்பாடல்கள்</w:t>
      </w:r>
      <w:proofErr w:type="spellEnd"/>
    </w:p>
    <w:p w:rsidR="00E25802" w:rsidRDefault="00E25802" w:rsidP="00E25802">
      <w:pPr>
        <w:spacing w:line="276" w:lineRule="auto"/>
        <w:jc w:val="both"/>
        <w:rPr>
          <w:rFonts w:ascii="Latha" w:hAnsi="Latha"/>
        </w:rPr>
      </w:pPr>
      <w:proofErr w:type="spellStart"/>
      <w:proofErr w:type="gramStart"/>
      <w:r w:rsidRPr="00E25802">
        <w:rPr>
          <w:rFonts w:ascii="Latha" w:hAnsi="Latha"/>
        </w:rPr>
        <w:t>தனிப்பாடல்</w:t>
      </w:r>
      <w:proofErr w:type="spellEnd"/>
      <w:r w:rsidRPr="00E25802">
        <w:rPr>
          <w:rFonts w:ascii="Latha" w:hAnsi="Latha"/>
        </w:rPr>
        <w:t xml:space="preserve"> </w:t>
      </w:r>
      <w:proofErr w:type="spellStart"/>
      <w:r w:rsidRPr="00E25802">
        <w:rPr>
          <w:rFonts w:ascii="Latha" w:hAnsi="Latha"/>
        </w:rPr>
        <w:t>திரட்டு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என்னும்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நூல்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கற்றவர்களின்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மனத்தையும்</w:t>
      </w:r>
      <w:proofErr w:type="spellEnd"/>
      <w:r>
        <w:rPr>
          <w:rFonts w:ascii="Latha" w:hAnsi="Latha"/>
        </w:rPr>
        <w:t xml:space="preserve">, </w:t>
      </w:r>
      <w:proofErr w:type="spellStart"/>
      <w:r>
        <w:rPr>
          <w:rFonts w:ascii="Latha" w:hAnsi="Latha"/>
        </w:rPr>
        <w:t>கேட்கின்றவர்களின்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உள்ளத்தையும்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ஈர்க்கவல்லது</w:t>
      </w:r>
      <w:proofErr w:type="spellEnd"/>
      <w:r>
        <w:rPr>
          <w:rFonts w:ascii="Latha" w:hAnsi="Latha"/>
        </w:rPr>
        <w:t>.</w:t>
      </w:r>
      <w:proofErr w:type="gramEnd"/>
      <w:r>
        <w:rPr>
          <w:rFonts w:ascii="Latha" w:hAnsi="Latha"/>
        </w:rPr>
        <w:t xml:space="preserve"> </w:t>
      </w:r>
      <w:proofErr w:type="spellStart"/>
      <w:proofErr w:type="gramStart"/>
      <w:r>
        <w:rPr>
          <w:rFonts w:ascii="Latha" w:hAnsi="Latha"/>
        </w:rPr>
        <w:t>பலவகையான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சுவை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நிரம்பியது</w:t>
      </w:r>
      <w:proofErr w:type="spellEnd"/>
      <w:r>
        <w:rPr>
          <w:rFonts w:ascii="Latha" w:hAnsi="Latha"/>
        </w:rPr>
        <w:t>.</w:t>
      </w:r>
      <w:proofErr w:type="gramEnd"/>
      <w:r>
        <w:rPr>
          <w:rFonts w:ascii="Latha" w:hAnsi="Latha"/>
        </w:rPr>
        <w:t xml:space="preserve"> </w:t>
      </w:r>
      <w:proofErr w:type="spellStart"/>
      <w:proofErr w:type="gramStart"/>
      <w:r>
        <w:rPr>
          <w:rFonts w:ascii="Latha" w:hAnsi="Latha"/>
        </w:rPr>
        <w:t>இந்நூல்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அறம்</w:t>
      </w:r>
      <w:proofErr w:type="spellEnd"/>
      <w:r>
        <w:rPr>
          <w:rFonts w:ascii="Latha" w:hAnsi="Latha"/>
        </w:rPr>
        <w:t xml:space="preserve">, </w:t>
      </w:r>
      <w:proofErr w:type="spellStart"/>
      <w:r>
        <w:rPr>
          <w:rFonts w:ascii="Latha" w:hAnsi="Latha"/>
        </w:rPr>
        <w:t>பொருள்</w:t>
      </w:r>
      <w:proofErr w:type="spellEnd"/>
      <w:r>
        <w:rPr>
          <w:rFonts w:ascii="Latha" w:hAnsi="Latha"/>
        </w:rPr>
        <w:t xml:space="preserve">, </w:t>
      </w:r>
      <w:proofErr w:type="spellStart"/>
      <w:r>
        <w:rPr>
          <w:rFonts w:ascii="Latha" w:hAnsi="Latha"/>
        </w:rPr>
        <w:t>இன்பம்</w:t>
      </w:r>
      <w:proofErr w:type="spellEnd"/>
      <w:r>
        <w:rPr>
          <w:rFonts w:ascii="Latha" w:hAnsi="Latha"/>
        </w:rPr>
        <w:t xml:space="preserve">, </w:t>
      </w:r>
      <w:proofErr w:type="spellStart"/>
      <w:r>
        <w:rPr>
          <w:rFonts w:ascii="Latha" w:hAnsi="Latha"/>
        </w:rPr>
        <w:t>வீடு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என்னும்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நாற்பொருளையும்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நல்கக்கூடியது</w:t>
      </w:r>
      <w:proofErr w:type="spellEnd"/>
      <w:r>
        <w:rPr>
          <w:rFonts w:ascii="Latha" w:hAnsi="Latha"/>
        </w:rPr>
        <w:t>.</w:t>
      </w:r>
      <w:proofErr w:type="gramEnd"/>
      <w:r>
        <w:rPr>
          <w:rFonts w:ascii="Latha" w:hAnsi="Latha"/>
        </w:rPr>
        <w:t xml:space="preserve"> </w:t>
      </w:r>
      <w:proofErr w:type="spellStart"/>
      <w:proofErr w:type="gramStart"/>
      <w:r>
        <w:rPr>
          <w:rFonts w:ascii="Latha" w:hAnsi="Latha"/>
        </w:rPr>
        <w:t>இது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தமிழுக்குரிய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ஒழுக்கம்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முதலியவற்றை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இனிது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புலப்படுத்துவது</w:t>
      </w:r>
      <w:proofErr w:type="spellEnd"/>
      <w:r>
        <w:rPr>
          <w:rFonts w:ascii="Latha" w:hAnsi="Latha"/>
        </w:rPr>
        <w:t>.</w:t>
      </w:r>
      <w:proofErr w:type="gramEnd"/>
    </w:p>
    <w:p w:rsidR="00E25802" w:rsidRPr="00E25802" w:rsidRDefault="00E25802" w:rsidP="00E25802">
      <w:pPr>
        <w:spacing w:line="276" w:lineRule="auto"/>
        <w:jc w:val="both"/>
        <w:rPr>
          <w:rFonts w:ascii="Latha" w:hAnsi="Latha"/>
        </w:rPr>
      </w:pPr>
      <w:r>
        <w:rPr>
          <w:rFonts w:ascii="Latha" w:hAnsi="Latha"/>
        </w:rPr>
        <w:tab/>
      </w:r>
      <w:proofErr w:type="spellStart"/>
      <w:proofErr w:type="gramStart"/>
      <w:r>
        <w:rPr>
          <w:rFonts w:ascii="Latha" w:hAnsi="Latha"/>
        </w:rPr>
        <w:t>இந்நூலில்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உள்ள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பாக்கள்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அனைத்தும்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யமக</w:t>
      </w:r>
      <w:r w:rsidR="00761138">
        <w:rPr>
          <w:rFonts w:ascii="Latha" w:hAnsi="Latha"/>
        </w:rPr>
        <w:t>மும்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திரிபுமாகி</w:t>
      </w:r>
      <w:proofErr w:type="spellEnd"/>
      <w:r w:rsidR="00761138">
        <w:rPr>
          <w:rFonts w:ascii="Latha" w:hAnsi="Latha"/>
        </w:rPr>
        <w:t xml:space="preserve">, </w:t>
      </w:r>
      <w:proofErr w:type="spellStart"/>
      <w:r w:rsidR="00761138">
        <w:rPr>
          <w:rFonts w:ascii="Latha" w:hAnsi="Latha"/>
        </w:rPr>
        <w:t>எல்லோருடைய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உள்ளத்தையும்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கொள்ளை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கொள்ளும்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தன்மையுடையன</w:t>
      </w:r>
      <w:proofErr w:type="spellEnd"/>
      <w:r w:rsidR="00761138">
        <w:rPr>
          <w:rFonts w:ascii="Latha" w:hAnsi="Latha"/>
        </w:rPr>
        <w:t>.</w:t>
      </w:r>
      <w:proofErr w:type="gramEnd"/>
      <w:r w:rsidR="00761138">
        <w:rPr>
          <w:rFonts w:ascii="Latha" w:hAnsi="Latha"/>
        </w:rPr>
        <w:t xml:space="preserve"> </w:t>
      </w:r>
      <w:proofErr w:type="spellStart"/>
      <w:proofErr w:type="gramStart"/>
      <w:r w:rsidR="00761138">
        <w:rPr>
          <w:rFonts w:ascii="Latha" w:hAnsi="Latha"/>
        </w:rPr>
        <w:t>வழக்குநடை</w:t>
      </w:r>
      <w:proofErr w:type="spellEnd"/>
      <w:r w:rsidR="00761138">
        <w:rPr>
          <w:rFonts w:ascii="Latha" w:hAnsi="Latha"/>
        </w:rPr>
        <w:t xml:space="preserve">, </w:t>
      </w:r>
      <w:proofErr w:type="spellStart"/>
      <w:r w:rsidR="00761138">
        <w:rPr>
          <w:rFonts w:ascii="Latha" w:hAnsi="Latha"/>
        </w:rPr>
        <w:t>செய்யுள்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நடை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என்னும்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இரண்டும்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அமைந்தது</w:t>
      </w:r>
      <w:proofErr w:type="spellEnd"/>
      <w:r w:rsidR="00761138">
        <w:rPr>
          <w:rFonts w:ascii="Latha" w:hAnsi="Latha"/>
        </w:rPr>
        <w:t>.</w:t>
      </w:r>
      <w:proofErr w:type="gramEnd"/>
      <w:r w:rsidR="00761138">
        <w:rPr>
          <w:rFonts w:ascii="Latha" w:hAnsi="Latha"/>
        </w:rPr>
        <w:t xml:space="preserve"> </w:t>
      </w:r>
      <w:proofErr w:type="spellStart"/>
      <w:proofErr w:type="gramStart"/>
      <w:r w:rsidR="00761138">
        <w:rPr>
          <w:rFonts w:ascii="Latha" w:hAnsi="Latha"/>
        </w:rPr>
        <w:t>கற்போர்க்கு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மனத்தளர்ச்சி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ஏற்படா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வண்ணம்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புத்துணர்வும்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மனத்தெம்பும்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உண்டாக்க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வேண்டிய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அலங்காரங்கள்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பல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பாடல்களில்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பூத்துப்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பொலிந்திருக்கின்றன</w:t>
      </w:r>
      <w:proofErr w:type="spellEnd"/>
      <w:r w:rsidR="00761138">
        <w:rPr>
          <w:rFonts w:ascii="Latha" w:hAnsi="Latha"/>
        </w:rPr>
        <w:t>.</w:t>
      </w:r>
      <w:proofErr w:type="gramEnd"/>
      <w:r w:rsidR="00761138">
        <w:rPr>
          <w:rFonts w:ascii="Latha" w:hAnsi="Latha"/>
        </w:rPr>
        <w:t xml:space="preserve"> </w:t>
      </w:r>
      <w:proofErr w:type="spellStart"/>
      <w:proofErr w:type="gramStart"/>
      <w:r w:rsidR="00761138">
        <w:rPr>
          <w:rFonts w:ascii="Latha" w:hAnsi="Latha"/>
        </w:rPr>
        <w:t>படிப்பவர்க்கு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இன்பம்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தரும்படி</w:t>
      </w:r>
      <w:proofErr w:type="spellEnd"/>
      <w:r w:rsidR="00761138">
        <w:rPr>
          <w:rFonts w:ascii="Latha" w:hAnsi="Latha"/>
        </w:rPr>
        <w:t xml:space="preserve"> </w:t>
      </w:r>
      <w:proofErr w:type="spellStart"/>
      <w:r w:rsidR="00761138">
        <w:rPr>
          <w:rFonts w:ascii="Latha" w:hAnsi="Latha"/>
        </w:rPr>
        <w:t>வெ</w:t>
      </w:r>
      <w:r w:rsidR="00A8480D">
        <w:rPr>
          <w:rFonts w:ascii="Latha" w:hAnsi="Latha"/>
        </w:rPr>
        <w:t>வ்வேறு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சுவையுடைய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அகப்பொருள்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புறப்பொருள்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துறைகள்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கொண்டு</w:t>
      </w:r>
      <w:proofErr w:type="spellEnd"/>
      <w:r w:rsidR="00A8480D">
        <w:rPr>
          <w:rFonts w:ascii="Latha" w:hAnsi="Latha"/>
        </w:rPr>
        <w:t xml:space="preserve"> </w:t>
      </w:r>
      <w:proofErr w:type="spellStart"/>
      <w:r w:rsidR="00A8480D">
        <w:rPr>
          <w:rFonts w:ascii="Latha" w:hAnsi="Latha"/>
        </w:rPr>
        <w:t>பாடப்பட்டுள்ளது</w:t>
      </w:r>
      <w:proofErr w:type="spellEnd"/>
      <w:r w:rsidR="00A8480D">
        <w:rPr>
          <w:rFonts w:ascii="Latha" w:hAnsi="Latha"/>
        </w:rPr>
        <w:t>.</w:t>
      </w:r>
      <w:proofErr w:type="gramEnd"/>
    </w:p>
    <w:p w:rsidR="002862DB" w:rsidRPr="009D78EE" w:rsidRDefault="00D54AC1" w:rsidP="00C62A9D">
      <w:pPr>
        <w:jc w:val="center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</w:rPr>
        <w:t>(2)</w:t>
      </w:r>
      <w:r w:rsidR="002862DB" w:rsidRPr="009D78EE">
        <w:rPr>
          <w:b/>
          <w:bCs/>
          <w:sz w:val="36"/>
          <w:szCs w:val="36"/>
          <w:cs/>
        </w:rPr>
        <w:t>ஔவையார்</w:t>
      </w:r>
    </w:p>
    <w:p w:rsidR="002862DB" w:rsidRDefault="002862DB" w:rsidP="00E25802">
      <w:pPr>
        <w:ind w:firstLine="720"/>
        <w:jc w:val="both"/>
        <w:rPr>
          <w:cs/>
        </w:rPr>
      </w:pPr>
      <w:r>
        <w:rPr>
          <w:cs/>
        </w:rPr>
        <w:t>ஔவையின் வாழ்க்கை வரலாற்றினை நோக்குங்கால் அவர்</w:t>
      </w:r>
      <w:r w:rsidR="009D78EE">
        <w:t xml:space="preserve"> </w:t>
      </w:r>
      <w:r>
        <w:rPr>
          <w:cs/>
        </w:rPr>
        <w:t>12ஆம் நூற்றாண்டுக்கு முன்னர் தமிழகத்தில் வாழ்ந்தவர் என்று</w:t>
      </w:r>
      <w:r w:rsidR="009D78EE">
        <w:t xml:space="preserve"> </w:t>
      </w:r>
      <w:r>
        <w:rPr>
          <w:cs/>
        </w:rPr>
        <w:t>அறியப்படுகிறது. இவர் தந்தையார் பகவன் எனவும் தாய் ஆதி எனவும்,</w:t>
      </w:r>
      <w:r w:rsidR="009D78EE">
        <w:t xml:space="preserve"> </w:t>
      </w:r>
      <w:r>
        <w:rPr>
          <w:cs/>
        </w:rPr>
        <w:t>அவர்களுக்கு ஏழாவது குழந்தையாக ஔவை பாணரகத்தில்</w:t>
      </w:r>
      <w:r w:rsidR="009D78EE">
        <w:t xml:space="preserve"> </w:t>
      </w:r>
      <w:r>
        <w:rPr>
          <w:cs/>
        </w:rPr>
        <w:t>அவதரித்ததாகவும் ஒரு குறிப்பு காணப்படுகிறது.</w:t>
      </w:r>
    </w:p>
    <w:p w:rsidR="002862DB" w:rsidRDefault="002862DB" w:rsidP="009D78EE">
      <w:pPr>
        <w:ind w:firstLine="720"/>
        <w:jc w:val="both"/>
        <w:rPr>
          <w:cs/>
        </w:rPr>
      </w:pPr>
      <w:r>
        <w:rPr>
          <w:cs/>
        </w:rPr>
        <w:t>வரலாற்று ஆசிரியர்களின் கூற்றின்படி மூன்று பெண்புலவர்கள்</w:t>
      </w:r>
      <w:r w:rsidR="009D78EE">
        <w:t xml:space="preserve"> </w:t>
      </w:r>
      <w:r>
        <w:rPr>
          <w:cs/>
        </w:rPr>
        <w:t>12ஆம் நூற்றாண்டுக்கு முன் ஔவை என்னும் பெயருடனும் ஒருமித்த</w:t>
      </w:r>
      <w:r w:rsidR="009D78EE">
        <w:t xml:space="preserve"> </w:t>
      </w:r>
      <w:r>
        <w:rPr>
          <w:cs/>
        </w:rPr>
        <w:t>குணாதிசயங்களோடும், புலமையோடும் வெவ்வேறு காலக்கட்டங்களில் தமிழகத்தில் வாழ்ந்தனர். கவி பாடிச் சென்றுள்ளனர் என்றும் தெரிவிக்கின்றனர். இவர்கள் மட்டுமின்றி 14ஆம் நூற்றாண்டிலிருந்து</w:t>
      </w:r>
      <w:r w:rsidR="009D78EE">
        <w:t xml:space="preserve"> </w:t>
      </w:r>
      <w:r>
        <w:rPr>
          <w:cs/>
        </w:rPr>
        <w:t>18 ஆம் நூற்றாண்டுக்கு மத்தியிலான காலக்கட்டத்தில் மேலும் இரண்டு</w:t>
      </w:r>
      <w:r w:rsidR="009D78EE">
        <w:t xml:space="preserve"> </w:t>
      </w:r>
      <w:r>
        <w:rPr>
          <w:cs/>
        </w:rPr>
        <w:t>ஔவைகள் வாழ்ந்தனர் என்பது வரலாற்று ஆசிரியர்களின் கருத்தாகும்.</w:t>
      </w:r>
    </w:p>
    <w:p w:rsidR="002862DB" w:rsidRPr="009D78EE" w:rsidRDefault="002862DB" w:rsidP="009D78EE">
      <w:pPr>
        <w:jc w:val="both"/>
        <w:rPr>
          <w:b/>
          <w:bCs/>
          <w:cs/>
        </w:rPr>
      </w:pPr>
      <w:r w:rsidRPr="009D78EE">
        <w:rPr>
          <w:b/>
          <w:bCs/>
          <w:cs/>
        </w:rPr>
        <w:t>ஒவ்வொன்று கோடி பெறுமென்று பாடியது</w:t>
      </w:r>
    </w:p>
    <w:p w:rsidR="00393F34" w:rsidRDefault="002862DB" w:rsidP="009D78EE">
      <w:pPr>
        <w:jc w:val="both"/>
        <w:rPr>
          <w:cs/>
        </w:rPr>
      </w:pPr>
      <w:r>
        <w:rPr>
          <w:cs/>
        </w:rPr>
        <w:t xml:space="preserve">    மனித வாழ்வுக்கேற்ற மகத்தான தத்துவங்களை வாரி வழங்கியவர் அவ்வையார். அறம், பொருள், இன்பம், வீடு எனும் நான்கும்</w:t>
      </w:r>
      <w:r w:rsidR="009D78EE">
        <w:t xml:space="preserve"> </w:t>
      </w:r>
      <w:r>
        <w:rPr>
          <w:cs/>
        </w:rPr>
        <w:t xml:space="preserve">புரிந்தவர். </w:t>
      </w:r>
      <w:r>
        <w:rPr>
          <w:cs/>
        </w:rPr>
        <w:lastRenderedPageBreak/>
        <w:t>தமிழ்நாடு முழுதும் சுற்றி வந்தவர். பலரை பற்றிக்</w:t>
      </w:r>
      <w:r w:rsidR="009D78EE">
        <w:t xml:space="preserve"> </w:t>
      </w:r>
      <w:r>
        <w:rPr>
          <w:cs/>
        </w:rPr>
        <w:t>கவிபாடிப்</w:t>
      </w:r>
      <w:r w:rsidR="009D78EE">
        <w:t xml:space="preserve"> </w:t>
      </w:r>
      <w:r>
        <w:rPr>
          <w:cs/>
        </w:rPr>
        <w:t>பரிசு பெற்றவர். சிறியோராயினும், வறியோராயினும் தமக்கு</w:t>
      </w:r>
      <w:r w:rsidR="009D78EE">
        <w:t xml:space="preserve"> </w:t>
      </w:r>
      <w:r>
        <w:rPr>
          <w:cs/>
        </w:rPr>
        <w:t>பரிசு ஈந்தவரை பெரியோராய் மதித்துப் பாடியவர். பரிசு கொடுத்தலிலும்</w:t>
      </w:r>
      <w:r w:rsidR="009D78EE">
        <w:t xml:space="preserve"> </w:t>
      </w:r>
      <w:r w:rsidR="009328AE">
        <w:rPr>
          <w:cs/>
        </w:rPr>
        <w:t>பா</w:t>
      </w:r>
      <w:r w:rsidR="00393F34">
        <w:rPr>
          <w:cs/>
        </w:rPr>
        <w:t>ட்டுக் கேட்டலிலும் பாராமுகம் காட்டியவரையும், பாடலருமை அறியா</w:t>
      </w:r>
      <w:r w:rsidR="009328AE">
        <w:t xml:space="preserve"> </w:t>
      </w:r>
      <w:r w:rsidR="00393F34">
        <w:rPr>
          <w:cs/>
        </w:rPr>
        <w:t>மூடரையும் வெறுத்துப் பாடியவர். மேற்கூறிய சிறப்பியல்புகள்</w:t>
      </w:r>
      <w:r w:rsidR="009328AE">
        <w:t xml:space="preserve"> </w:t>
      </w:r>
      <w:r w:rsidR="00393F34">
        <w:rPr>
          <w:cs/>
        </w:rPr>
        <w:t>அனைத்தும் ஔவையார் பாடல்களில் ஒருமித்த கருத்தாக இருக்கிறது.</w:t>
      </w:r>
    </w:p>
    <w:p w:rsidR="00393F34" w:rsidRPr="000B1A5B" w:rsidRDefault="00393F34" w:rsidP="009328AE">
      <w:pPr>
        <w:spacing w:after="0"/>
        <w:ind w:left="72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"மதியாதார்முற்ற மதித்தொரு கால்சென்று</w:t>
      </w:r>
    </w:p>
    <w:p w:rsidR="00393F34" w:rsidRPr="000B1A5B" w:rsidRDefault="00393F34" w:rsidP="009328AE">
      <w:pPr>
        <w:spacing w:after="0"/>
        <w:ind w:left="144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மதியாமை கோடி பெறும்</w:t>
      </w:r>
    </w:p>
    <w:p w:rsidR="00393F34" w:rsidRPr="000B1A5B" w:rsidRDefault="00393F34" w:rsidP="009328AE">
      <w:pPr>
        <w:spacing w:after="0"/>
        <w:ind w:left="72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உண்ணீர் உண்ணீர் என்று உபசரியார் தம்மனையில்</w:t>
      </w:r>
    </w:p>
    <w:p w:rsidR="00393F34" w:rsidRPr="000B1A5B" w:rsidRDefault="00393F34" w:rsidP="009328AE">
      <w:pPr>
        <w:spacing w:after="0"/>
        <w:ind w:left="144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உண்ணாமை கோடி பெறும்</w:t>
      </w:r>
    </w:p>
    <w:p w:rsidR="00393F34" w:rsidRPr="000B1A5B" w:rsidRDefault="00393F34" w:rsidP="009328AE">
      <w:pPr>
        <w:spacing w:after="0"/>
        <w:ind w:left="72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கோடிகொடுத்தும் குடிப்பிறந்தார் தம்மொடு</w:t>
      </w:r>
    </w:p>
    <w:p w:rsidR="00393F34" w:rsidRPr="000B1A5B" w:rsidRDefault="00393F34" w:rsidP="009328AE">
      <w:pPr>
        <w:spacing w:after="0"/>
        <w:ind w:left="144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கூடுதல் கோடி பெறும்</w:t>
      </w:r>
    </w:p>
    <w:p w:rsidR="00393F34" w:rsidRPr="000B1A5B" w:rsidRDefault="00393F34" w:rsidP="009328AE">
      <w:pPr>
        <w:spacing w:after="0"/>
        <w:ind w:left="72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கோடானுகோடி கொடுப்பினும் தன்னுடைநாக்</w:t>
      </w:r>
    </w:p>
    <w:p w:rsidR="00393F34" w:rsidRPr="000B1A5B" w:rsidRDefault="00393F34" w:rsidP="009328AE">
      <w:pPr>
        <w:spacing w:after="0"/>
        <w:ind w:left="1440" w:firstLine="720"/>
        <w:jc w:val="both"/>
        <w:rPr>
          <w:b/>
          <w:bCs/>
          <w:cs/>
        </w:rPr>
      </w:pPr>
      <w:r w:rsidRPr="000B1A5B">
        <w:rPr>
          <w:b/>
          <w:bCs/>
          <w:cs/>
        </w:rPr>
        <w:t>கோடாமை கோடி பெறும்."</w:t>
      </w:r>
    </w:p>
    <w:p w:rsidR="000B1A5B" w:rsidRDefault="000B1A5B" w:rsidP="009328AE">
      <w:pPr>
        <w:spacing w:after="0"/>
        <w:jc w:val="both"/>
      </w:pPr>
    </w:p>
    <w:p w:rsidR="00393F34" w:rsidRDefault="00393F34" w:rsidP="000B1A5B">
      <w:pPr>
        <w:spacing w:after="0"/>
        <w:ind w:firstLine="720"/>
        <w:jc w:val="both"/>
        <w:rPr>
          <w:cs/>
        </w:rPr>
      </w:pPr>
      <w:r>
        <w:rPr>
          <w:cs/>
        </w:rPr>
        <w:t>தன்னை மதிக்காதவர் வீட்டு வாசலுக்கு ஒரு பொழுதும்</w:t>
      </w:r>
      <w:r w:rsidR="000B1A5B">
        <w:t xml:space="preserve"> </w:t>
      </w:r>
      <w:r>
        <w:rPr>
          <w:cs/>
        </w:rPr>
        <w:t>போகாமல் இருப்பது கோடி பொன்னை பெற்றதற்கு சமமாகும்.</w:t>
      </w:r>
    </w:p>
    <w:p w:rsidR="00393F34" w:rsidRDefault="00393F34" w:rsidP="000B1A5B">
      <w:pPr>
        <w:ind w:firstLine="720"/>
        <w:jc w:val="both"/>
        <w:rPr>
          <w:cs/>
        </w:rPr>
      </w:pPr>
      <w:r>
        <w:rPr>
          <w:cs/>
        </w:rPr>
        <w:t>உண்ணுங்கள், உண்ணுங்கள் என்று அழையாதவர் வீட்டில் உணவு</w:t>
      </w:r>
      <w:r w:rsidR="000B1A5B">
        <w:t xml:space="preserve"> </w:t>
      </w:r>
      <w:r>
        <w:rPr>
          <w:cs/>
        </w:rPr>
        <w:t>உண்ணாமல் இருப்பது கோடி பொன்னை பெற்றதற்கு ஒப்பாகும்.</w:t>
      </w:r>
    </w:p>
    <w:p w:rsidR="000B1A5B" w:rsidRDefault="000B1A5B" w:rsidP="000B1A5B">
      <w:pPr>
        <w:ind w:firstLine="720"/>
        <w:jc w:val="both"/>
      </w:pPr>
      <w:r>
        <w:rPr>
          <w:cs/>
        </w:rPr>
        <w:t>கோடி பொன்னை</w:t>
      </w:r>
      <w:proofErr w:type="spellStart"/>
      <w:r>
        <w:rPr>
          <w:rFonts w:ascii="Latha" w:hAnsi="Latha"/>
          <w:lang w:val="en-US"/>
        </w:rPr>
        <w:t>க்</w:t>
      </w:r>
      <w:proofErr w:type="spellEnd"/>
      <w:r>
        <w:rPr>
          <w:cs/>
        </w:rPr>
        <w:t xml:space="preserve"> </w:t>
      </w:r>
      <w:r w:rsidR="00393F34">
        <w:rPr>
          <w:cs/>
        </w:rPr>
        <w:t>கொடுத்தாவது நல்ல குடியில்</w:t>
      </w:r>
      <w:r>
        <w:t xml:space="preserve"> </w:t>
      </w:r>
      <w:r w:rsidR="00393F34">
        <w:rPr>
          <w:cs/>
        </w:rPr>
        <w:t xml:space="preserve">பிறந்தவர்களுடன் நட்புக் கொள்ள வேண்டும் என்பர். </w:t>
      </w:r>
    </w:p>
    <w:p w:rsidR="009D78EE" w:rsidRDefault="00393F34" w:rsidP="000B1A5B">
      <w:pPr>
        <w:ind w:firstLine="720"/>
        <w:jc w:val="both"/>
      </w:pPr>
      <w:r>
        <w:rPr>
          <w:cs/>
        </w:rPr>
        <w:t>எத்தகைய</w:t>
      </w:r>
      <w:r w:rsidR="000B1A5B">
        <w:t xml:space="preserve"> </w:t>
      </w:r>
      <w:r w:rsidR="009D78EE">
        <w:rPr>
          <w:cs/>
        </w:rPr>
        <w:t>செல்வங்களைப் பெறுவதானாலும், தான் பேசிய வார்த்தைகளின்</w:t>
      </w:r>
      <w:r w:rsidR="000B1A5B">
        <w:t xml:space="preserve"> </w:t>
      </w:r>
      <w:r w:rsidR="009D78EE">
        <w:rPr>
          <w:cs/>
        </w:rPr>
        <w:t>உண்மையை பேச வேண்டும். நாம் பேசிய வார்த்தையில் இருந்து</w:t>
      </w:r>
      <w:r w:rsidR="000B1A5B">
        <w:t xml:space="preserve"> </w:t>
      </w:r>
      <w:r w:rsidR="009D78EE">
        <w:rPr>
          <w:cs/>
        </w:rPr>
        <w:t>பிறழாமல் இருப்பது கோடி பொன்னை பெற்றதற்கு ஒப்பாகும்</w:t>
      </w:r>
      <w:r w:rsidR="000B1A5B">
        <w:t>.</w:t>
      </w:r>
    </w:p>
    <w:p w:rsidR="000B1A5B" w:rsidRPr="000B1A5B" w:rsidRDefault="000B1A5B" w:rsidP="000B1A5B">
      <w:pPr>
        <w:ind w:firstLine="720"/>
        <w:jc w:val="both"/>
        <w:rPr>
          <w:rFonts w:ascii="Latha" w:hAnsi="Latha"/>
          <w:cs/>
        </w:rPr>
      </w:pPr>
      <w:r>
        <w:rPr>
          <w:rFonts w:ascii="Latha" w:hAnsi="Latha"/>
        </w:rPr>
        <w:t xml:space="preserve">12-நூற்றாண்டுகளுக்கு </w:t>
      </w:r>
      <w:proofErr w:type="spellStart"/>
      <w:r>
        <w:rPr>
          <w:rFonts w:ascii="Latha" w:hAnsi="Latha"/>
        </w:rPr>
        <w:t>முன்னர</w:t>
      </w:r>
      <w:proofErr w:type="gramStart"/>
      <w:r>
        <w:rPr>
          <w:rFonts w:ascii="Latha" w:hAnsi="Latha"/>
        </w:rPr>
        <w:t>ே</w:t>
      </w:r>
      <w:proofErr w:type="spellEnd"/>
      <w:r>
        <w:rPr>
          <w:rFonts w:ascii="Latha" w:hAnsi="Latha"/>
        </w:rPr>
        <w:t xml:space="preserve"> ”</w:t>
      </w:r>
      <w:proofErr w:type="spellStart"/>
      <w:proofErr w:type="gramEnd"/>
      <w:r>
        <w:rPr>
          <w:rFonts w:ascii="Latha" w:hAnsi="Latha"/>
        </w:rPr>
        <w:t>கோடி</w:t>
      </w:r>
      <w:proofErr w:type="spellEnd"/>
      <w:r>
        <w:rPr>
          <w:rFonts w:ascii="Latha" w:hAnsi="Latha"/>
        </w:rPr>
        <w:t xml:space="preserve">” </w:t>
      </w:r>
      <w:proofErr w:type="spellStart"/>
      <w:r>
        <w:rPr>
          <w:rFonts w:ascii="Latha" w:hAnsi="Latha"/>
        </w:rPr>
        <w:t>என்ற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சொல்லைப்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பயன்படுத்தி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மனித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பண்புகள்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எப்படி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இருக்க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வேண்டும்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என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ஔவையார்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தமது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தனிப்பாடல்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வழியாக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விளக்கியுள்ளார்</w:t>
      </w:r>
      <w:proofErr w:type="spellEnd"/>
      <w:r>
        <w:rPr>
          <w:rFonts w:ascii="Latha" w:hAnsi="Latha"/>
        </w:rPr>
        <w:t>.</w:t>
      </w:r>
    </w:p>
    <w:p w:rsidR="002862DB" w:rsidRDefault="002862DB" w:rsidP="009D78EE">
      <w:pPr>
        <w:jc w:val="both"/>
      </w:pPr>
      <w:bookmarkStart w:id="0" w:name="_GoBack"/>
      <w:bookmarkEnd w:id="0"/>
    </w:p>
    <w:sectPr w:rsidR="002862DB" w:rsidSect="009D78EE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2DB"/>
    <w:rsid w:val="000B1A5B"/>
    <w:rsid w:val="002862DB"/>
    <w:rsid w:val="00393F34"/>
    <w:rsid w:val="00761138"/>
    <w:rsid w:val="008D3913"/>
    <w:rsid w:val="009328AE"/>
    <w:rsid w:val="009D78EE"/>
    <w:rsid w:val="00A8480D"/>
    <w:rsid w:val="00C62A9D"/>
    <w:rsid w:val="00CD2186"/>
    <w:rsid w:val="00D54AC1"/>
    <w:rsid w:val="00E2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13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918940153369</dc:creator>
  <cp:lastModifiedBy>user</cp:lastModifiedBy>
  <cp:revision>2</cp:revision>
  <dcterms:created xsi:type="dcterms:W3CDTF">2020-05-31T07:53:00Z</dcterms:created>
  <dcterms:modified xsi:type="dcterms:W3CDTF">2020-05-31T07:53:00Z</dcterms:modified>
</cp:coreProperties>
</file>