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9F" w:rsidRPr="000906AC" w:rsidRDefault="00ED139F" w:rsidP="000906AC">
      <w:pPr>
        <w:spacing w:before="134"/>
        <w:ind w:left="1785" w:right="1329"/>
        <w:rPr>
          <w:rFonts w:ascii="Times New Roman" w:hAnsi="Times New Roman" w:cs="Times New Roman"/>
          <w:b/>
          <w:sz w:val="24"/>
          <w:szCs w:val="24"/>
        </w:rPr>
      </w:pPr>
      <w:r w:rsidRPr="000906AC">
        <w:rPr>
          <w:rFonts w:ascii="Times New Roman" w:hAnsi="Times New Roman" w:cs="Times New Roman"/>
          <w:b/>
          <w:sz w:val="24"/>
          <w:szCs w:val="24"/>
        </w:rPr>
        <w:t>BANKING THEORY LAW AND PRACTICE</w:t>
      </w:r>
    </w:p>
    <w:p w:rsidR="00ED139F" w:rsidRPr="000906AC" w:rsidRDefault="00ED139F" w:rsidP="000906AC">
      <w:pPr>
        <w:pStyle w:val="BodyText"/>
        <w:spacing w:line="276" w:lineRule="auto"/>
        <w:rPr>
          <w:b/>
        </w:rPr>
      </w:pPr>
    </w:p>
    <w:p w:rsidR="00ED139F" w:rsidRPr="000906AC" w:rsidRDefault="00ED139F" w:rsidP="000906AC">
      <w:pPr>
        <w:ind w:left="2459" w:right="780" w:hanging="1260"/>
        <w:rPr>
          <w:rFonts w:ascii="Times New Roman" w:hAnsi="Times New Roman" w:cs="Times New Roman"/>
          <w:b/>
          <w:sz w:val="24"/>
          <w:szCs w:val="24"/>
        </w:rPr>
      </w:pPr>
      <w:r w:rsidRPr="000906AC">
        <w:rPr>
          <w:rFonts w:ascii="Times New Roman" w:hAnsi="Times New Roman" w:cs="Times New Roman"/>
          <w:b/>
          <w:sz w:val="24"/>
          <w:szCs w:val="24"/>
        </w:rPr>
        <w:t>Objectives: To impart knowledge on the theory and practice of Banking and to understand the process of Banking activities.</w:t>
      </w:r>
    </w:p>
    <w:p w:rsidR="00ED139F" w:rsidRPr="000906AC" w:rsidRDefault="00ED139F" w:rsidP="000906AC">
      <w:pPr>
        <w:ind w:left="2519"/>
        <w:rPr>
          <w:rFonts w:ascii="Times New Roman" w:hAnsi="Times New Roman" w:cs="Times New Roman"/>
          <w:b/>
          <w:sz w:val="24"/>
          <w:szCs w:val="24"/>
        </w:rPr>
      </w:pPr>
      <w:r w:rsidRPr="000906AC">
        <w:rPr>
          <w:rFonts w:ascii="Times New Roman" w:hAnsi="Times New Roman" w:cs="Times New Roman"/>
          <w:b/>
          <w:sz w:val="24"/>
          <w:szCs w:val="24"/>
        </w:rPr>
        <w:t>(Theory only)</w:t>
      </w:r>
    </w:p>
    <w:p w:rsidR="00ED139F" w:rsidRPr="000906AC" w:rsidRDefault="00ED139F" w:rsidP="000906AC">
      <w:pPr>
        <w:rPr>
          <w:rFonts w:ascii="Times New Roman" w:hAnsi="Times New Roman" w:cs="Times New Roman"/>
          <w:b/>
          <w:sz w:val="24"/>
          <w:szCs w:val="24"/>
        </w:rPr>
      </w:pPr>
      <w:r w:rsidRPr="000906AC">
        <w:rPr>
          <w:rFonts w:ascii="Times New Roman" w:hAnsi="Times New Roman" w:cs="Times New Roman"/>
          <w:b/>
          <w:sz w:val="24"/>
          <w:szCs w:val="24"/>
        </w:rPr>
        <w:t>Unit I:</w:t>
      </w:r>
    </w:p>
    <w:p w:rsidR="00ED139F" w:rsidRPr="000906AC" w:rsidRDefault="00ED139F" w:rsidP="000906AC">
      <w:pPr>
        <w:pStyle w:val="BodyText"/>
        <w:spacing w:line="276" w:lineRule="auto"/>
        <w:ind w:right="730"/>
      </w:pPr>
      <w:proofErr w:type="gramStart"/>
      <w:r w:rsidRPr="000906AC">
        <w:t>Definition of the term banker and customer – General relationship – special relationship – main functions and subsidiary services rendered by banker – agency services and general utility services.</w:t>
      </w:r>
      <w:proofErr w:type="gramEnd"/>
    </w:p>
    <w:p w:rsidR="00ED139F" w:rsidRPr="000906AC" w:rsidRDefault="00ED139F" w:rsidP="000906AC">
      <w:pPr>
        <w:pStyle w:val="Heading2"/>
        <w:spacing w:before="27" w:line="276" w:lineRule="auto"/>
        <w:ind w:left="0"/>
      </w:pPr>
      <w:r w:rsidRPr="000906AC">
        <w:t>Unit II:</w:t>
      </w:r>
    </w:p>
    <w:p w:rsidR="00ED139F" w:rsidRPr="000906AC" w:rsidRDefault="00ED139F" w:rsidP="000906AC">
      <w:pPr>
        <w:pStyle w:val="BodyText"/>
        <w:spacing w:line="276" w:lineRule="auto"/>
        <w:ind w:right="780"/>
      </w:pPr>
      <w:r w:rsidRPr="000906AC">
        <w:t xml:space="preserve">Operations of Bank Accounts – Fixed Deposits – Fixed Deposit Receipt and </w:t>
      </w:r>
      <w:proofErr w:type="spellStart"/>
      <w:r w:rsidRPr="000906AC">
        <w:t>it’s</w:t>
      </w:r>
      <w:proofErr w:type="spellEnd"/>
      <w:r w:rsidRPr="000906AC">
        <w:t xml:space="preserve"> implications – Savings Bank accounts – Current accounts – Recurring Deposit accounts- New Deposit savings schemes introduced by Banks – Super Savings Package – Cash Certificate, Annuity Deposit – Reinvestment plans – Perennial Premium plan – Non Resident (External) accounts Scheme.</w:t>
      </w:r>
    </w:p>
    <w:p w:rsidR="00ED139F" w:rsidRPr="000906AC" w:rsidRDefault="00ED139F" w:rsidP="000906AC">
      <w:pPr>
        <w:pStyle w:val="Heading2"/>
        <w:spacing w:before="139" w:line="276" w:lineRule="auto"/>
        <w:ind w:left="0"/>
      </w:pPr>
      <w:r w:rsidRPr="000906AC">
        <w:t>Unit III:</w:t>
      </w:r>
    </w:p>
    <w:p w:rsidR="00ED139F" w:rsidRPr="000906AC" w:rsidRDefault="00ED139F" w:rsidP="000906AC">
      <w:pPr>
        <w:pStyle w:val="BodyText"/>
        <w:spacing w:line="276" w:lineRule="auto"/>
        <w:ind w:right="738"/>
      </w:pPr>
      <w:r w:rsidRPr="000906AC">
        <w:t>Types of Customers – Account holders – Procedure for opening and closing of accounts of Customers- particulars of individuals including Minor, illiterate persons- Married women – Lunatics – Drunkards – Joint Stock Companies – Non-     Trading</w:t>
      </w:r>
      <w:r w:rsidRPr="000906AC">
        <w:rPr>
          <w:spacing w:val="52"/>
        </w:rPr>
        <w:t xml:space="preserve"> </w:t>
      </w:r>
      <w:r w:rsidRPr="000906AC">
        <w:t>Associations</w:t>
      </w:r>
    </w:p>
    <w:p w:rsidR="00ED139F" w:rsidRPr="000906AC" w:rsidRDefault="00ED139F" w:rsidP="000906AC">
      <w:pPr>
        <w:pStyle w:val="BodyText"/>
        <w:spacing w:line="276" w:lineRule="auto"/>
      </w:pPr>
      <w:r w:rsidRPr="000906AC">
        <w:t>– Registered and Unregistered Clubs – Societies, Attorney - Executive and</w:t>
      </w:r>
      <w:r w:rsidRPr="000906AC">
        <w:rPr>
          <w:spacing w:val="-18"/>
        </w:rPr>
        <w:t xml:space="preserve"> </w:t>
      </w:r>
      <w:r w:rsidRPr="000906AC">
        <w:t>administration</w:t>
      </w:r>
    </w:p>
    <w:p w:rsidR="00ED139F" w:rsidRPr="000906AC" w:rsidRDefault="00ED139F" w:rsidP="000906AC">
      <w:pPr>
        <w:pStyle w:val="BodyText"/>
        <w:spacing w:line="276" w:lineRule="auto"/>
        <w:ind w:right="737"/>
      </w:pPr>
      <w:r w:rsidRPr="000906AC">
        <w:t xml:space="preserve">– Charitable institutions – trustees – Liquidators –  Receivers – Local authorities – steps to be taken </w:t>
      </w:r>
      <w:r w:rsidRPr="000906AC">
        <w:rPr>
          <w:spacing w:val="2"/>
        </w:rPr>
        <w:t xml:space="preserve">by </w:t>
      </w:r>
      <w:r w:rsidRPr="000906AC">
        <w:t>banker in the event of death, Lunacy, Bankruptcy – winding  up  Garnishee Order.</w:t>
      </w:r>
    </w:p>
    <w:p w:rsidR="00ED139F" w:rsidRPr="000906AC" w:rsidRDefault="00ED139F" w:rsidP="000906AC">
      <w:pPr>
        <w:pStyle w:val="Heading2"/>
        <w:spacing w:before="51" w:line="276" w:lineRule="auto"/>
        <w:ind w:left="0"/>
      </w:pPr>
      <w:r w:rsidRPr="000906AC">
        <w:t>Unit IV:</w:t>
      </w:r>
    </w:p>
    <w:p w:rsidR="00ED139F" w:rsidRPr="000906AC" w:rsidRDefault="00ED139F" w:rsidP="000906AC">
      <w:pPr>
        <w:pStyle w:val="BodyText"/>
        <w:spacing w:line="276" w:lineRule="auto"/>
        <w:ind w:right="830"/>
      </w:pPr>
      <w:r w:rsidRPr="000906AC">
        <w:t xml:space="preserve">Paying and collecting bankers – rights, responsibilities and duties of paying and collecting banker – precautions to be taken in payment and collection of </w:t>
      </w:r>
      <w:proofErr w:type="spellStart"/>
      <w:r w:rsidRPr="000906AC">
        <w:t>cheques</w:t>
      </w:r>
      <w:proofErr w:type="spellEnd"/>
      <w:r w:rsidRPr="000906AC">
        <w:t xml:space="preserve"> – protection provided to them – nature of protection and conditions to get protection – payment in due course – recovery of money paid at mistake.</w:t>
      </w:r>
    </w:p>
    <w:p w:rsidR="00ED139F" w:rsidRPr="000906AC" w:rsidRDefault="00ED139F" w:rsidP="000906AC">
      <w:pPr>
        <w:pStyle w:val="Heading2"/>
        <w:spacing w:before="164" w:line="276" w:lineRule="auto"/>
        <w:ind w:left="0"/>
      </w:pPr>
      <w:r w:rsidRPr="000906AC">
        <w:t>Unit V:</w:t>
      </w:r>
    </w:p>
    <w:p w:rsidR="00ED139F" w:rsidRPr="000906AC" w:rsidRDefault="00ED139F" w:rsidP="000906AC">
      <w:pPr>
        <w:pStyle w:val="BodyText"/>
        <w:spacing w:line="276" w:lineRule="auto"/>
        <w:ind w:right="830"/>
      </w:pPr>
      <w:r w:rsidRPr="000906AC">
        <w:t xml:space="preserve">Pass book and Issue of duplicate pass book – </w:t>
      </w:r>
      <w:proofErr w:type="spellStart"/>
      <w:r w:rsidRPr="000906AC">
        <w:t>cheques</w:t>
      </w:r>
      <w:proofErr w:type="spellEnd"/>
      <w:r w:rsidRPr="000906AC">
        <w:t xml:space="preserve"> - Definition of a </w:t>
      </w:r>
      <w:proofErr w:type="spellStart"/>
      <w:r w:rsidRPr="000906AC">
        <w:t>cheque</w:t>
      </w:r>
      <w:proofErr w:type="spellEnd"/>
      <w:r w:rsidRPr="000906AC">
        <w:t xml:space="preserve"> – requisites of a </w:t>
      </w:r>
      <w:proofErr w:type="spellStart"/>
      <w:r w:rsidRPr="000906AC">
        <w:t>cheque</w:t>
      </w:r>
      <w:proofErr w:type="spellEnd"/>
      <w:r w:rsidRPr="000906AC">
        <w:t xml:space="preserve"> – drawing of a </w:t>
      </w:r>
      <w:proofErr w:type="spellStart"/>
      <w:r w:rsidRPr="000906AC">
        <w:t>cheque</w:t>
      </w:r>
      <w:proofErr w:type="spellEnd"/>
      <w:r w:rsidRPr="000906AC">
        <w:t xml:space="preserve"> - types of </w:t>
      </w:r>
      <w:proofErr w:type="spellStart"/>
      <w:r w:rsidRPr="000906AC">
        <w:t>cheque</w:t>
      </w:r>
      <w:proofErr w:type="spellEnd"/>
      <w:r w:rsidRPr="000906AC">
        <w:t xml:space="preserve"> – alteration – marking – crossing – different forms of crossing and their significance – Endorsement loss of </w:t>
      </w:r>
      <w:proofErr w:type="spellStart"/>
      <w:r w:rsidRPr="000906AC">
        <w:t>cheques</w:t>
      </w:r>
      <w:proofErr w:type="spellEnd"/>
      <w:r w:rsidRPr="000906AC">
        <w:t xml:space="preserve"> in transit – legal effect. </w:t>
      </w:r>
      <w:proofErr w:type="gramStart"/>
      <w:r w:rsidRPr="000906AC">
        <w:t>Modern Banking, Banking practice – e banking – Internet banking – Mobile banking – ATMS- Cash Machine – EFT (Electronic Fund Transfer) – RTGs, NEFT, MICR.</w:t>
      </w:r>
      <w:proofErr w:type="gramEnd"/>
    </w:p>
    <w:p w:rsidR="00ED139F" w:rsidRPr="000906AC" w:rsidRDefault="00ED139F" w:rsidP="000906AC">
      <w:pPr>
        <w:pStyle w:val="Heading2"/>
        <w:spacing w:before="164" w:line="276" w:lineRule="auto"/>
        <w:ind w:left="0"/>
      </w:pPr>
      <w:r w:rsidRPr="000906AC">
        <w:t>Text and Reference Books (Latest revised edition only)</w:t>
      </w:r>
    </w:p>
    <w:p w:rsidR="00ED139F" w:rsidRPr="000906AC" w:rsidRDefault="00ED139F" w:rsidP="000906AC">
      <w:pPr>
        <w:pStyle w:val="ListParagraph"/>
        <w:numPr>
          <w:ilvl w:val="2"/>
          <w:numId w:val="1"/>
        </w:numPr>
        <w:tabs>
          <w:tab w:val="left" w:pos="2280"/>
        </w:tabs>
        <w:spacing w:line="276" w:lineRule="auto"/>
        <w:ind w:right="738" w:hanging="361"/>
        <w:rPr>
          <w:sz w:val="24"/>
          <w:szCs w:val="24"/>
        </w:rPr>
      </w:pPr>
      <w:proofErr w:type="spellStart"/>
      <w:r w:rsidRPr="000906AC">
        <w:rPr>
          <w:sz w:val="24"/>
          <w:szCs w:val="24"/>
        </w:rPr>
        <w:t>Sundaram</w:t>
      </w:r>
      <w:proofErr w:type="spellEnd"/>
      <w:r w:rsidRPr="000906AC">
        <w:rPr>
          <w:sz w:val="24"/>
          <w:szCs w:val="24"/>
        </w:rPr>
        <w:t xml:space="preserve"> and </w:t>
      </w:r>
      <w:proofErr w:type="spellStart"/>
      <w:r w:rsidRPr="000906AC">
        <w:rPr>
          <w:sz w:val="24"/>
          <w:szCs w:val="24"/>
        </w:rPr>
        <w:t>Varshney,</w:t>
      </w:r>
      <w:r w:rsidRPr="000906AC">
        <w:rPr>
          <w:b/>
          <w:sz w:val="24"/>
          <w:szCs w:val="24"/>
        </w:rPr>
        <w:t>“Banking</w:t>
      </w:r>
      <w:proofErr w:type="spellEnd"/>
      <w:r w:rsidRPr="000906AC">
        <w:rPr>
          <w:b/>
          <w:sz w:val="24"/>
          <w:szCs w:val="24"/>
        </w:rPr>
        <w:t xml:space="preserve"> Theory, Law &amp; Practice” </w:t>
      </w:r>
      <w:r w:rsidRPr="000906AC">
        <w:rPr>
          <w:sz w:val="24"/>
          <w:szCs w:val="24"/>
        </w:rPr>
        <w:t xml:space="preserve">Sultan </w:t>
      </w:r>
      <w:proofErr w:type="spellStart"/>
      <w:r w:rsidRPr="000906AC">
        <w:rPr>
          <w:sz w:val="24"/>
          <w:szCs w:val="24"/>
        </w:rPr>
        <w:t>Chand</w:t>
      </w:r>
      <w:proofErr w:type="spellEnd"/>
      <w:r w:rsidRPr="000906AC">
        <w:rPr>
          <w:sz w:val="24"/>
          <w:szCs w:val="24"/>
        </w:rPr>
        <w:t xml:space="preserve"> </w:t>
      </w:r>
      <w:r w:rsidRPr="000906AC">
        <w:rPr>
          <w:sz w:val="24"/>
          <w:szCs w:val="24"/>
        </w:rPr>
        <w:lastRenderedPageBreak/>
        <w:t>Company, New</w:t>
      </w:r>
      <w:r w:rsidRPr="000906AC">
        <w:rPr>
          <w:spacing w:val="-2"/>
          <w:sz w:val="24"/>
          <w:szCs w:val="24"/>
        </w:rPr>
        <w:t xml:space="preserve"> </w:t>
      </w:r>
      <w:r w:rsidRPr="000906AC">
        <w:rPr>
          <w:sz w:val="24"/>
          <w:szCs w:val="24"/>
        </w:rPr>
        <w:t>Delhi</w:t>
      </w:r>
    </w:p>
    <w:p w:rsidR="00ED139F" w:rsidRPr="000906AC" w:rsidRDefault="00ED139F" w:rsidP="000906AC">
      <w:pPr>
        <w:pStyle w:val="ListParagraph"/>
        <w:numPr>
          <w:ilvl w:val="2"/>
          <w:numId w:val="1"/>
        </w:numPr>
        <w:tabs>
          <w:tab w:val="left" w:pos="2280"/>
        </w:tabs>
        <w:spacing w:line="276" w:lineRule="auto"/>
        <w:ind w:right="735"/>
        <w:rPr>
          <w:sz w:val="24"/>
          <w:szCs w:val="24"/>
        </w:rPr>
      </w:pPr>
      <w:r w:rsidRPr="000906AC">
        <w:rPr>
          <w:sz w:val="24"/>
          <w:szCs w:val="24"/>
        </w:rPr>
        <w:t xml:space="preserve">S.M. </w:t>
      </w:r>
      <w:proofErr w:type="spellStart"/>
      <w:r w:rsidRPr="000906AC">
        <w:rPr>
          <w:sz w:val="24"/>
          <w:szCs w:val="24"/>
        </w:rPr>
        <w:t>Sundaram“</w:t>
      </w:r>
      <w:r w:rsidRPr="000906AC">
        <w:rPr>
          <w:b/>
          <w:sz w:val="24"/>
          <w:szCs w:val="24"/>
        </w:rPr>
        <w:t>Banking</w:t>
      </w:r>
      <w:proofErr w:type="spellEnd"/>
      <w:r w:rsidRPr="000906AC">
        <w:rPr>
          <w:b/>
          <w:sz w:val="24"/>
          <w:szCs w:val="24"/>
        </w:rPr>
        <w:t xml:space="preserve"> Theory, Law &amp; Practice” </w:t>
      </w:r>
      <w:r w:rsidRPr="000906AC">
        <w:rPr>
          <w:sz w:val="24"/>
          <w:szCs w:val="24"/>
        </w:rPr>
        <w:t xml:space="preserve">Sri </w:t>
      </w:r>
      <w:proofErr w:type="spellStart"/>
      <w:r w:rsidRPr="000906AC">
        <w:rPr>
          <w:sz w:val="24"/>
          <w:szCs w:val="24"/>
        </w:rPr>
        <w:t>Meenaksi</w:t>
      </w:r>
      <w:proofErr w:type="spellEnd"/>
      <w:r w:rsidRPr="000906AC">
        <w:rPr>
          <w:sz w:val="24"/>
          <w:szCs w:val="24"/>
        </w:rPr>
        <w:t xml:space="preserve"> Publications, </w:t>
      </w:r>
      <w:proofErr w:type="spellStart"/>
      <w:r w:rsidRPr="000906AC">
        <w:rPr>
          <w:sz w:val="24"/>
          <w:szCs w:val="24"/>
        </w:rPr>
        <w:t>Karaikudi</w:t>
      </w:r>
      <w:proofErr w:type="spellEnd"/>
    </w:p>
    <w:p w:rsidR="00ED139F" w:rsidRPr="000906AC" w:rsidRDefault="00ED139F" w:rsidP="000906AC">
      <w:pPr>
        <w:pStyle w:val="ListParagraph"/>
        <w:numPr>
          <w:ilvl w:val="2"/>
          <w:numId w:val="1"/>
        </w:numPr>
        <w:tabs>
          <w:tab w:val="left" w:pos="2280"/>
        </w:tabs>
        <w:spacing w:line="276" w:lineRule="auto"/>
        <w:ind w:hanging="361"/>
        <w:rPr>
          <w:sz w:val="24"/>
          <w:szCs w:val="24"/>
        </w:rPr>
      </w:pPr>
      <w:proofErr w:type="spellStart"/>
      <w:r w:rsidRPr="000906AC">
        <w:rPr>
          <w:sz w:val="24"/>
          <w:szCs w:val="24"/>
        </w:rPr>
        <w:t>M.Kumar</w:t>
      </w:r>
      <w:proofErr w:type="spellEnd"/>
      <w:r w:rsidRPr="000906AC">
        <w:rPr>
          <w:sz w:val="24"/>
          <w:szCs w:val="24"/>
        </w:rPr>
        <w:t xml:space="preserve">, </w:t>
      </w:r>
      <w:proofErr w:type="spellStart"/>
      <w:r w:rsidRPr="000906AC">
        <w:rPr>
          <w:sz w:val="24"/>
          <w:szCs w:val="24"/>
        </w:rPr>
        <w:t>Srinivasa</w:t>
      </w:r>
      <w:proofErr w:type="spellEnd"/>
      <w:r w:rsidRPr="000906AC">
        <w:rPr>
          <w:sz w:val="24"/>
          <w:szCs w:val="24"/>
        </w:rPr>
        <w:t xml:space="preserve">,” </w:t>
      </w:r>
      <w:r w:rsidRPr="000906AC">
        <w:rPr>
          <w:b/>
          <w:sz w:val="24"/>
          <w:szCs w:val="24"/>
        </w:rPr>
        <w:t xml:space="preserve">Banking” </w:t>
      </w:r>
      <w:r w:rsidRPr="000906AC">
        <w:rPr>
          <w:sz w:val="24"/>
          <w:szCs w:val="24"/>
        </w:rPr>
        <w:t>New Central Book</w:t>
      </w:r>
      <w:r w:rsidRPr="000906AC">
        <w:rPr>
          <w:spacing w:val="-4"/>
          <w:sz w:val="24"/>
          <w:szCs w:val="24"/>
        </w:rPr>
        <w:t xml:space="preserve"> </w:t>
      </w:r>
      <w:r w:rsidRPr="000906AC">
        <w:rPr>
          <w:sz w:val="24"/>
          <w:szCs w:val="24"/>
        </w:rPr>
        <w:t>Agency</w:t>
      </w:r>
    </w:p>
    <w:p w:rsidR="00ED139F" w:rsidRPr="000906AC" w:rsidRDefault="00ED139F" w:rsidP="000906AC">
      <w:pPr>
        <w:pStyle w:val="ListParagraph"/>
        <w:numPr>
          <w:ilvl w:val="2"/>
          <w:numId w:val="1"/>
        </w:numPr>
        <w:tabs>
          <w:tab w:val="left" w:pos="2280"/>
        </w:tabs>
        <w:spacing w:line="276" w:lineRule="auto"/>
        <w:ind w:right="738"/>
        <w:rPr>
          <w:sz w:val="24"/>
          <w:szCs w:val="24"/>
        </w:rPr>
      </w:pPr>
      <w:r w:rsidRPr="000906AC">
        <w:rPr>
          <w:sz w:val="24"/>
          <w:szCs w:val="24"/>
        </w:rPr>
        <w:t xml:space="preserve">M.S. </w:t>
      </w:r>
      <w:proofErr w:type="spellStart"/>
      <w:r w:rsidRPr="000906AC">
        <w:rPr>
          <w:sz w:val="24"/>
          <w:szCs w:val="24"/>
        </w:rPr>
        <w:t>Ramasamy,”</w:t>
      </w:r>
      <w:r w:rsidRPr="000906AC">
        <w:rPr>
          <w:b/>
          <w:sz w:val="24"/>
          <w:szCs w:val="24"/>
        </w:rPr>
        <w:t>Tannan’s</w:t>
      </w:r>
      <w:proofErr w:type="spellEnd"/>
      <w:r w:rsidRPr="000906AC">
        <w:rPr>
          <w:b/>
          <w:sz w:val="24"/>
          <w:szCs w:val="24"/>
        </w:rPr>
        <w:t xml:space="preserve"> Banking Law &amp; Practice in India” </w:t>
      </w:r>
      <w:r w:rsidRPr="000906AC">
        <w:rPr>
          <w:sz w:val="24"/>
          <w:szCs w:val="24"/>
        </w:rPr>
        <w:t xml:space="preserve">Sultan </w:t>
      </w:r>
      <w:proofErr w:type="spellStart"/>
      <w:r w:rsidRPr="000906AC">
        <w:rPr>
          <w:sz w:val="24"/>
          <w:szCs w:val="24"/>
        </w:rPr>
        <w:t>Chand</w:t>
      </w:r>
      <w:proofErr w:type="spellEnd"/>
      <w:r w:rsidRPr="000906AC">
        <w:rPr>
          <w:sz w:val="24"/>
          <w:szCs w:val="24"/>
        </w:rPr>
        <w:t xml:space="preserve"> Company, New</w:t>
      </w:r>
      <w:r w:rsidRPr="000906AC">
        <w:rPr>
          <w:spacing w:val="-2"/>
          <w:sz w:val="24"/>
          <w:szCs w:val="24"/>
        </w:rPr>
        <w:t xml:space="preserve"> </w:t>
      </w:r>
      <w:r w:rsidRPr="000906AC">
        <w:rPr>
          <w:sz w:val="24"/>
          <w:szCs w:val="24"/>
        </w:rPr>
        <w:t>Delhi.</w:t>
      </w:r>
    </w:p>
    <w:p w:rsidR="00ED139F" w:rsidRPr="000906AC" w:rsidRDefault="00ED139F" w:rsidP="000906AC">
      <w:pPr>
        <w:pStyle w:val="ListParagraph"/>
        <w:numPr>
          <w:ilvl w:val="2"/>
          <w:numId w:val="1"/>
        </w:numPr>
        <w:tabs>
          <w:tab w:val="left" w:pos="2280"/>
        </w:tabs>
        <w:spacing w:line="276" w:lineRule="auto"/>
        <w:ind w:right="739"/>
        <w:rPr>
          <w:sz w:val="24"/>
          <w:szCs w:val="24"/>
        </w:rPr>
      </w:pPr>
      <w:r w:rsidRPr="000906AC">
        <w:rPr>
          <w:sz w:val="24"/>
          <w:szCs w:val="24"/>
        </w:rPr>
        <w:t xml:space="preserve">E. </w:t>
      </w:r>
      <w:proofErr w:type="spellStart"/>
      <w:r w:rsidRPr="000906AC">
        <w:rPr>
          <w:sz w:val="24"/>
          <w:szCs w:val="24"/>
        </w:rPr>
        <w:t>Gorden</w:t>
      </w:r>
      <w:proofErr w:type="spellEnd"/>
      <w:r w:rsidRPr="000906AC">
        <w:rPr>
          <w:sz w:val="24"/>
          <w:szCs w:val="24"/>
        </w:rPr>
        <w:t xml:space="preserve"> and N. </w:t>
      </w:r>
      <w:proofErr w:type="spellStart"/>
      <w:r w:rsidRPr="000906AC">
        <w:rPr>
          <w:sz w:val="24"/>
          <w:szCs w:val="24"/>
        </w:rPr>
        <w:t>Natarajan</w:t>
      </w:r>
      <w:proofErr w:type="spellEnd"/>
      <w:r w:rsidRPr="000906AC">
        <w:rPr>
          <w:sz w:val="24"/>
          <w:szCs w:val="24"/>
        </w:rPr>
        <w:t xml:space="preserve">” </w:t>
      </w:r>
      <w:r w:rsidRPr="000906AC">
        <w:rPr>
          <w:b/>
          <w:sz w:val="24"/>
          <w:szCs w:val="24"/>
        </w:rPr>
        <w:t xml:space="preserve">Banking Theory, Law &amp; </w:t>
      </w:r>
      <w:proofErr w:type="spellStart"/>
      <w:r w:rsidRPr="000906AC">
        <w:rPr>
          <w:b/>
          <w:sz w:val="24"/>
          <w:szCs w:val="24"/>
        </w:rPr>
        <w:t>Practice”</w:t>
      </w:r>
      <w:r w:rsidRPr="000906AC">
        <w:rPr>
          <w:sz w:val="24"/>
          <w:szCs w:val="24"/>
        </w:rPr>
        <w:t>Himalaya</w:t>
      </w:r>
      <w:proofErr w:type="spellEnd"/>
      <w:r w:rsidRPr="000906AC">
        <w:rPr>
          <w:sz w:val="24"/>
          <w:szCs w:val="24"/>
        </w:rPr>
        <w:t xml:space="preserve"> Publication.</w:t>
      </w:r>
    </w:p>
    <w:p w:rsidR="00E768C4" w:rsidRPr="000906AC" w:rsidRDefault="00ED139F" w:rsidP="000906AC">
      <w:pPr>
        <w:rPr>
          <w:rFonts w:ascii="Times New Roman" w:hAnsi="Times New Roman" w:cs="Times New Roman"/>
          <w:sz w:val="24"/>
          <w:szCs w:val="24"/>
        </w:rPr>
      </w:pPr>
      <w:proofErr w:type="spellStart"/>
      <w:r w:rsidRPr="000906AC">
        <w:rPr>
          <w:rFonts w:ascii="Times New Roman" w:hAnsi="Times New Roman" w:cs="Times New Roman"/>
          <w:sz w:val="24"/>
          <w:szCs w:val="24"/>
        </w:rPr>
        <w:t>B.Santhanam</w:t>
      </w:r>
      <w:proofErr w:type="spellEnd"/>
      <w:r w:rsidRPr="000906AC">
        <w:rPr>
          <w:rFonts w:ascii="Times New Roman" w:hAnsi="Times New Roman" w:cs="Times New Roman"/>
          <w:sz w:val="24"/>
          <w:szCs w:val="24"/>
        </w:rPr>
        <w:t>, “</w:t>
      </w:r>
      <w:r w:rsidRPr="000906AC">
        <w:rPr>
          <w:rFonts w:ascii="Times New Roman" w:hAnsi="Times New Roman" w:cs="Times New Roman"/>
          <w:b/>
          <w:sz w:val="24"/>
          <w:szCs w:val="24"/>
        </w:rPr>
        <w:t>Banking Theory, Law &amp;</w:t>
      </w:r>
      <w:proofErr w:type="spellStart"/>
      <w:r w:rsidRPr="000906AC">
        <w:rPr>
          <w:rFonts w:ascii="Times New Roman" w:hAnsi="Times New Roman" w:cs="Times New Roman"/>
          <w:b/>
          <w:sz w:val="24"/>
          <w:szCs w:val="24"/>
        </w:rPr>
        <w:t>Practice</w:t>
      </w:r>
      <w:r w:rsidRPr="000906AC">
        <w:rPr>
          <w:rFonts w:ascii="Times New Roman" w:hAnsi="Times New Roman" w:cs="Times New Roman"/>
          <w:sz w:val="24"/>
          <w:szCs w:val="24"/>
        </w:rPr>
        <w:t>“Margham</w:t>
      </w:r>
      <w:proofErr w:type="spellEnd"/>
      <w:r w:rsidRPr="000906AC">
        <w:rPr>
          <w:rFonts w:ascii="Times New Roman" w:hAnsi="Times New Roman" w:cs="Times New Roman"/>
          <w:sz w:val="24"/>
          <w:szCs w:val="24"/>
        </w:rPr>
        <w:t xml:space="preserve"> Publications,</w:t>
      </w:r>
      <w:r w:rsidRPr="000906AC">
        <w:rPr>
          <w:rFonts w:ascii="Times New Roman" w:hAnsi="Times New Roman" w:cs="Times New Roman"/>
          <w:spacing w:val="-4"/>
          <w:sz w:val="24"/>
          <w:szCs w:val="24"/>
        </w:rPr>
        <w:t xml:space="preserve"> </w:t>
      </w:r>
      <w:r w:rsidRPr="000906AC">
        <w:rPr>
          <w:rFonts w:ascii="Times New Roman" w:hAnsi="Times New Roman" w:cs="Times New Roman"/>
          <w:sz w:val="24"/>
          <w:szCs w:val="24"/>
        </w:rPr>
        <w:t>Chennai</w:t>
      </w:r>
    </w:p>
    <w:p w:rsidR="00E768C4" w:rsidRPr="000906AC" w:rsidRDefault="00E768C4" w:rsidP="000906AC">
      <w:pPr>
        <w:pStyle w:val="Heading2"/>
        <w:spacing w:before="51" w:line="276" w:lineRule="auto"/>
        <w:ind w:left="0"/>
      </w:pPr>
      <w:r w:rsidRPr="000906AC">
        <w:t>Unit IV:</w:t>
      </w:r>
    </w:p>
    <w:p w:rsidR="00E768C4" w:rsidRPr="000906AC" w:rsidRDefault="00E768C4" w:rsidP="000906AC">
      <w:pPr>
        <w:pStyle w:val="BodyText"/>
        <w:spacing w:line="276" w:lineRule="auto"/>
        <w:ind w:right="830"/>
      </w:pPr>
      <w:r w:rsidRPr="000906AC">
        <w:t xml:space="preserve">Paying and collecting bankers – rights, responsibilities and duties of paying and collecting banker – precautions to be taken in payment and collection of </w:t>
      </w:r>
      <w:proofErr w:type="spellStart"/>
      <w:r w:rsidRPr="000906AC">
        <w:t>cheques</w:t>
      </w:r>
      <w:proofErr w:type="spellEnd"/>
      <w:r w:rsidRPr="000906AC">
        <w:t xml:space="preserve"> – protection provided to them – nature of protection and conditions to get protection – payment in due course – recovery of money paid at mistake.</w:t>
      </w:r>
    </w:p>
    <w:p w:rsidR="00F040B3" w:rsidRPr="000906AC" w:rsidRDefault="00F040B3" w:rsidP="000906AC">
      <w:pPr>
        <w:pStyle w:val="BodyText"/>
        <w:spacing w:line="276" w:lineRule="auto"/>
        <w:ind w:left="1919" w:right="830"/>
      </w:pPr>
    </w:p>
    <w:p w:rsidR="00F040B3" w:rsidRPr="000906AC" w:rsidRDefault="000663B7" w:rsidP="000906AC">
      <w:pPr>
        <w:pStyle w:val="BodyText"/>
        <w:spacing w:line="276" w:lineRule="auto"/>
        <w:ind w:right="830"/>
      </w:pPr>
      <w:r w:rsidRPr="000906AC">
        <w:rPr>
          <w:b/>
        </w:rPr>
        <w:t>Paying and collecting bankers</w:t>
      </w:r>
      <w:r w:rsidRPr="000906AC">
        <w:t>:</w:t>
      </w:r>
    </w:p>
    <w:p w:rsidR="00E768C4" w:rsidRPr="000906AC" w:rsidRDefault="00F040B3" w:rsidP="000906AC">
      <w:pPr>
        <w:rPr>
          <w:rFonts w:ascii="Times New Roman" w:hAnsi="Times New Roman" w:cs="Times New Roman"/>
          <w:sz w:val="24"/>
          <w:szCs w:val="24"/>
          <w:shd w:val="clear" w:color="auto" w:fill="FFFFFF"/>
        </w:rPr>
      </w:pPr>
      <w:r w:rsidRPr="000906AC">
        <w:rPr>
          <w:rFonts w:ascii="Times New Roman" w:hAnsi="Times New Roman" w:cs="Times New Roman"/>
          <w:sz w:val="24"/>
          <w:szCs w:val="24"/>
          <w:shd w:val="clear" w:color="auto" w:fill="FFFFFF"/>
        </w:rPr>
        <w:t>The </w:t>
      </w:r>
      <w:r w:rsidRPr="000906AC">
        <w:rPr>
          <w:rFonts w:ascii="Times New Roman" w:hAnsi="Times New Roman" w:cs="Times New Roman"/>
          <w:bCs/>
          <w:sz w:val="24"/>
          <w:szCs w:val="24"/>
          <w:shd w:val="clear" w:color="auto" w:fill="FFFFFF"/>
        </w:rPr>
        <w:t>banker</w:t>
      </w:r>
      <w:r w:rsidRPr="000906AC">
        <w:rPr>
          <w:rFonts w:ascii="Times New Roman" w:hAnsi="Times New Roman" w:cs="Times New Roman"/>
          <w:sz w:val="24"/>
          <w:szCs w:val="24"/>
          <w:shd w:val="clear" w:color="auto" w:fill="FFFFFF"/>
        </w:rPr>
        <w:t> who is liable to </w:t>
      </w:r>
      <w:r w:rsidRPr="000906AC">
        <w:rPr>
          <w:rFonts w:ascii="Times New Roman" w:hAnsi="Times New Roman" w:cs="Times New Roman"/>
          <w:bCs/>
          <w:sz w:val="24"/>
          <w:szCs w:val="24"/>
          <w:shd w:val="clear" w:color="auto" w:fill="FFFFFF"/>
        </w:rPr>
        <w:t>pay</w:t>
      </w:r>
      <w:r w:rsidRPr="000906AC">
        <w:rPr>
          <w:rFonts w:ascii="Times New Roman" w:hAnsi="Times New Roman" w:cs="Times New Roman"/>
          <w:sz w:val="24"/>
          <w:szCs w:val="24"/>
          <w:shd w:val="clear" w:color="auto" w:fill="FFFFFF"/>
        </w:rPr>
        <w:t> the value of a cheque of a customer as per the contract, when the amount is due from him to the customer is called “</w:t>
      </w:r>
      <w:r w:rsidRPr="000906AC">
        <w:rPr>
          <w:rFonts w:ascii="Times New Roman" w:hAnsi="Times New Roman" w:cs="Times New Roman"/>
          <w:b/>
          <w:bCs/>
          <w:sz w:val="24"/>
          <w:szCs w:val="24"/>
          <w:shd w:val="clear" w:color="auto" w:fill="FFFFFF"/>
        </w:rPr>
        <w:t>Paying Banker</w:t>
      </w:r>
      <w:r w:rsidRPr="000906AC">
        <w:rPr>
          <w:rFonts w:ascii="Times New Roman" w:hAnsi="Times New Roman" w:cs="Times New Roman"/>
          <w:sz w:val="24"/>
          <w:szCs w:val="24"/>
          <w:shd w:val="clear" w:color="auto" w:fill="FFFFFF"/>
        </w:rPr>
        <w:t>” or “</w:t>
      </w:r>
      <w:proofErr w:type="spellStart"/>
      <w:r w:rsidRPr="000906AC">
        <w:rPr>
          <w:rFonts w:ascii="Times New Roman" w:hAnsi="Times New Roman" w:cs="Times New Roman"/>
          <w:sz w:val="24"/>
          <w:szCs w:val="24"/>
          <w:shd w:val="clear" w:color="auto" w:fill="FFFFFF"/>
        </w:rPr>
        <w:t>Drawee</w:t>
      </w:r>
      <w:proofErr w:type="spellEnd"/>
      <w:r w:rsidRPr="000906AC">
        <w:rPr>
          <w:rFonts w:ascii="Times New Roman" w:hAnsi="Times New Roman" w:cs="Times New Roman"/>
          <w:sz w:val="24"/>
          <w:szCs w:val="24"/>
          <w:shd w:val="clear" w:color="auto" w:fill="FFFFFF"/>
        </w:rPr>
        <w:t> </w:t>
      </w:r>
      <w:r w:rsidRPr="000906AC">
        <w:rPr>
          <w:rFonts w:ascii="Times New Roman" w:hAnsi="Times New Roman" w:cs="Times New Roman"/>
          <w:b/>
          <w:bCs/>
          <w:sz w:val="24"/>
          <w:szCs w:val="24"/>
          <w:shd w:val="clear" w:color="auto" w:fill="FFFFFF"/>
        </w:rPr>
        <w:t>Bank</w:t>
      </w:r>
      <w:r w:rsidRPr="000906AC">
        <w:rPr>
          <w:rFonts w:ascii="Times New Roman" w:hAnsi="Times New Roman" w:cs="Times New Roman"/>
          <w:sz w:val="24"/>
          <w:szCs w:val="24"/>
          <w:shd w:val="clear" w:color="auto" w:fill="FFFFFF"/>
        </w:rPr>
        <w:t>.” The payment to be made by him has arisen due to the contractual obligation.</w:t>
      </w:r>
    </w:p>
    <w:p w:rsidR="00F040B3" w:rsidRPr="000906AC" w:rsidRDefault="00F040B3" w:rsidP="000906AC">
      <w:pPr>
        <w:rPr>
          <w:rFonts w:ascii="Times New Roman" w:hAnsi="Times New Roman" w:cs="Times New Roman"/>
          <w:sz w:val="24"/>
          <w:szCs w:val="24"/>
          <w:shd w:val="clear" w:color="auto" w:fill="FFFFFF"/>
        </w:rPr>
      </w:pPr>
      <w:r w:rsidRPr="000906AC">
        <w:rPr>
          <w:rStyle w:val="a"/>
          <w:rFonts w:ascii="Times New Roman" w:hAnsi="Times New Roman" w:cs="Times New Roman"/>
          <w:sz w:val="24"/>
          <w:szCs w:val="24"/>
          <w:bdr w:val="none" w:sz="0" w:space="0" w:color="auto" w:frame="1"/>
          <w:shd w:val="clear" w:color="auto" w:fill="FFFFFF"/>
        </w:rPr>
        <w:t>A banker on </w:t>
      </w:r>
      <w:r w:rsidRPr="000906AC">
        <w:rPr>
          <w:rStyle w:val="l6"/>
          <w:rFonts w:ascii="Times New Roman" w:hAnsi="Times New Roman" w:cs="Times New Roman"/>
          <w:sz w:val="24"/>
          <w:szCs w:val="24"/>
          <w:bdr w:val="none" w:sz="0" w:space="0" w:color="auto" w:frame="1"/>
          <w:shd w:val="clear" w:color="auto" w:fill="FFFFFF"/>
        </w:rPr>
        <w:t xml:space="preserve">whom a cheque </w:t>
      </w:r>
      <w:proofErr w:type="spellStart"/>
      <w:r w:rsidRPr="000906AC">
        <w:rPr>
          <w:rStyle w:val="l6"/>
          <w:rFonts w:ascii="Times New Roman" w:hAnsi="Times New Roman" w:cs="Times New Roman"/>
          <w:sz w:val="24"/>
          <w:szCs w:val="24"/>
          <w:bdr w:val="none" w:sz="0" w:space="0" w:color="auto" w:frame="1"/>
          <w:shd w:val="clear" w:color="auto" w:fill="FFFFFF"/>
        </w:rPr>
        <w:t>is</w:t>
      </w:r>
      <w:r w:rsidRPr="000906AC">
        <w:rPr>
          <w:rStyle w:val="a"/>
          <w:rFonts w:ascii="Times New Roman" w:hAnsi="Times New Roman" w:cs="Times New Roman"/>
          <w:sz w:val="24"/>
          <w:szCs w:val="24"/>
          <w:bdr w:val="none" w:sz="0" w:space="0" w:color="auto" w:frame="1"/>
          <w:shd w:val="clear" w:color="auto" w:fill="FFFFFF"/>
        </w:rPr>
        <w:t>drawn</w:t>
      </w:r>
      <w:proofErr w:type="spellEnd"/>
      <w:r w:rsidRPr="000906AC">
        <w:rPr>
          <w:rStyle w:val="a"/>
          <w:rFonts w:ascii="Times New Roman" w:hAnsi="Times New Roman" w:cs="Times New Roman"/>
          <w:sz w:val="24"/>
          <w:szCs w:val="24"/>
          <w:bdr w:val="none" w:sz="0" w:space="0" w:color="auto" w:frame="1"/>
          <w:shd w:val="clear" w:color="auto" w:fill="FFFFFF"/>
        </w:rPr>
        <w:t xml:space="preserve"> should pay the cheque when it is presented for payment</w:t>
      </w:r>
    </w:p>
    <w:p w:rsidR="00F040B3" w:rsidRPr="000906AC" w:rsidRDefault="00F040B3" w:rsidP="000906AC">
      <w:pPr>
        <w:rPr>
          <w:rFonts w:ascii="Times New Roman" w:hAnsi="Times New Roman" w:cs="Times New Roman"/>
          <w:sz w:val="24"/>
          <w:szCs w:val="24"/>
          <w:shd w:val="clear" w:color="auto" w:fill="FFFFFF"/>
        </w:rPr>
      </w:pPr>
      <w:r w:rsidRPr="000906AC">
        <w:rPr>
          <w:rFonts w:ascii="Times New Roman" w:hAnsi="Times New Roman" w:cs="Times New Roman"/>
          <w:sz w:val="24"/>
          <w:szCs w:val="24"/>
          <w:shd w:val="clear" w:color="auto" w:fill="FFFFFF"/>
        </w:rPr>
        <w:t>Rights:</w:t>
      </w:r>
    </w:p>
    <w:p w:rsidR="00F040B3" w:rsidRPr="000906AC" w:rsidRDefault="00F040B3" w:rsidP="000906AC">
      <w:pPr>
        <w:rPr>
          <w:rStyle w:val="kx21rb"/>
          <w:rFonts w:ascii="Times New Roman" w:hAnsi="Times New Roman" w:cs="Times New Roman"/>
          <w:sz w:val="24"/>
          <w:szCs w:val="24"/>
          <w:shd w:val="clear" w:color="auto" w:fill="FFFFFF"/>
        </w:rPr>
      </w:pPr>
      <w:r w:rsidRPr="000906AC">
        <w:rPr>
          <w:rStyle w:val="e24kjd"/>
          <w:rFonts w:ascii="Times New Roman" w:hAnsi="Times New Roman" w:cs="Times New Roman"/>
          <w:sz w:val="24"/>
          <w:szCs w:val="24"/>
          <w:shd w:val="clear" w:color="auto" w:fill="FFFFFF"/>
        </w:rPr>
        <w:t>The </w:t>
      </w:r>
      <w:r w:rsidRPr="000906AC">
        <w:rPr>
          <w:rStyle w:val="e24kjd"/>
          <w:rFonts w:ascii="Times New Roman" w:hAnsi="Times New Roman" w:cs="Times New Roman"/>
          <w:b/>
          <w:bCs/>
          <w:sz w:val="24"/>
          <w:szCs w:val="24"/>
          <w:shd w:val="clear" w:color="auto" w:fill="FFFFFF"/>
        </w:rPr>
        <w:t>paying banker</w:t>
      </w:r>
      <w:r w:rsidRPr="000906AC">
        <w:rPr>
          <w:rStyle w:val="e24kjd"/>
          <w:rFonts w:ascii="Times New Roman" w:hAnsi="Times New Roman" w:cs="Times New Roman"/>
          <w:sz w:val="24"/>
          <w:szCs w:val="24"/>
          <w:shd w:val="clear" w:color="auto" w:fill="FFFFFF"/>
        </w:rPr>
        <w:t> is responsible to his customer and is under a </w:t>
      </w:r>
      <w:r w:rsidRPr="000906AC">
        <w:rPr>
          <w:rStyle w:val="e24kjd"/>
          <w:rFonts w:ascii="Times New Roman" w:hAnsi="Times New Roman" w:cs="Times New Roman"/>
          <w:b/>
          <w:bCs/>
          <w:sz w:val="24"/>
          <w:szCs w:val="24"/>
          <w:shd w:val="clear" w:color="auto" w:fill="FFFFFF"/>
        </w:rPr>
        <w:t>duty</w:t>
      </w:r>
      <w:r w:rsidRPr="000906AC">
        <w:rPr>
          <w:rStyle w:val="e24kjd"/>
          <w:rFonts w:ascii="Times New Roman" w:hAnsi="Times New Roman" w:cs="Times New Roman"/>
          <w:sz w:val="24"/>
          <w:szCs w:val="24"/>
          <w:shd w:val="clear" w:color="auto" w:fill="FFFFFF"/>
        </w:rPr>
        <w:t> to make </w:t>
      </w:r>
      <w:r w:rsidRPr="000906AC">
        <w:rPr>
          <w:rStyle w:val="e24kjd"/>
          <w:rFonts w:ascii="Times New Roman" w:hAnsi="Times New Roman" w:cs="Times New Roman"/>
          <w:b/>
          <w:bCs/>
          <w:sz w:val="24"/>
          <w:szCs w:val="24"/>
          <w:shd w:val="clear" w:color="auto" w:fill="FFFFFF"/>
        </w:rPr>
        <w:t>payment</w:t>
      </w:r>
      <w:r w:rsidRPr="000906AC">
        <w:rPr>
          <w:rStyle w:val="e24kjd"/>
          <w:rFonts w:ascii="Times New Roman" w:hAnsi="Times New Roman" w:cs="Times New Roman"/>
          <w:sz w:val="24"/>
          <w:szCs w:val="24"/>
          <w:shd w:val="clear" w:color="auto" w:fill="FFFFFF"/>
        </w:rPr>
        <w:t> of the cheques to the right persons in accordance with the instructions of the drawer. If he dishonours the cheque wrongfully or honours the cheques carelessly and negligently he subjects himself to heavy liabilities.</w:t>
      </w:r>
    </w:p>
    <w:p w:rsidR="00F040B3" w:rsidRPr="000906AC" w:rsidRDefault="00F040B3" w:rsidP="000906AC">
      <w:pPr>
        <w:numPr>
          <w:ilvl w:val="0"/>
          <w:numId w:val="2"/>
        </w:numPr>
        <w:spacing w:after="0"/>
        <w:ind w:left="480" w:right="480"/>
        <w:rPr>
          <w:rFonts w:ascii="Times New Roman" w:eastAsia="Times New Roman" w:hAnsi="Times New Roman" w:cs="Times New Roman"/>
          <w:sz w:val="24"/>
          <w:szCs w:val="24"/>
        </w:rPr>
      </w:pPr>
      <w:r w:rsidRPr="000906AC">
        <w:rPr>
          <w:rFonts w:ascii="Times New Roman" w:eastAsia="Times New Roman" w:hAnsi="Times New Roman" w:cs="Times New Roman"/>
          <w:sz w:val="24"/>
          <w:szCs w:val="24"/>
        </w:rPr>
        <w:t>A Banker on whom a cheque is drawn should pay the cheque when it is presented for payment. ,</w:t>
      </w:r>
    </w:p>
    <w:p w:rsidR="00F040B3" w:rsidRPr="000906AC" w:rsidRDefault="00F040B3" w:rsidP="000906AC">
      <w:pPr>
        <w:numPr>
          <w:ilvl w:val="0"/>
          <w:numId w:val="2"/>
        </w:numPr>
        <w:spacing w:after="0"/>
        <w:ind w:left="480" w:right="480"/>
        <w:rPr>
          <w:rFonts w:ascii="Times New Roman" w:eastAsia="Times New Roman" w:hAnsi="Times New Roman" w:cs="Times New Roman"/>
          <w:sz w:val="24"/>
          <w:szCs w:val="24"/>
        </w:rPr>
      </w:pPr>
      <w:r w:rsidRPr="000906AC">
        <w:rPr>
          <w:rFonts w:ascii="Times New Roman" w:eastAsia="Times New Roman" w:hAnsi="Times New Roman" w:cs="Times New Roman"/>
          <w:sz w:val="24"/>
          <w:szCs w:val="24"/>
        </w:rPr>
        <w:t>This cheque paying function is a distinguished one of a banker.</w:t>
      </w:r>
    </w:p>
    <w:p w:rsidR="00F040B3" w:rsidRPr="000906AC" w:rsidRDefault="00F040B3" w:rsidP="000906AC">
      <w:pPr>
        <w:numPr>
          <w:ilvl w:val="0"/>
          <w:numId w:val="2"/>
        </w:numPr>
        <w:spacing w:after="0"/>
        <w:ind w:left="480" w:right="480"/>
        <w:rPr>
          <w:rFonts w:ascii="Times New Roman" w:eastAsia="Times New Roman" w:hAnsi="Times New Roman" w:cs="Times New Roman"/>
          <w:sz w:val="24"/>
          <w:szCs w:val="24"/>
        </w:rPr>
      </w:pPr>
      <w:r w:rsidRPr="000906AC">
        <w:rPr>
          <w:rFonts w:ascii="Times New Roman" w:eastAsia="Times New Roman" w:hAnsi="Times New Roman" w:cs="Times New Roman"/>
          <w:sz w:val="24"/>
          <w:szCs w:val="24"/>
        </w:rPr>
        <w:t>This obligation has been imposed on him by sec.31of the NI. Act, 1881.</w:t>
      </w:r>
    </w:p>
    <w:p w:rsidR="00F040B3" w:rsidRPr="000906AC" w:rsidRDefault="00F040B3" w:rsidP="000906AC">
      <w:pPr>
        <w:numPr>
          <w:ilvl w:val="0"/>
          <w:numId w:val="2"/>
        </w:numPr>
        <w:spacing w:after="0"/>
        <w:ind w:left="480" w:right="480"/>
        <w:rPr>
          <w:rFonts w:ascii="Times New Roman" w:eastAsia="Times New Roman" w:hAnsi="Times New Roman" w:cs="Times New Roman"/>
          <w:sz w:val="24"/>
          <w:szCs w:val="24"/>
        </w:rPr>
      </w:pPr>
      <w:r w:rsidRPr="000906AC">
        <w:rPr>
          <w:rFonts w:ascii="Times New Roman" w:eastAsia="Times New Roman" w:hAnsi="Times New Roman" w:cs="Times New Roman"/>
          <w:sz w:val="24"/>
          <w:szCs w:val="24"/>
        </w:rPr>
        <w:t>A banker is bound to honour his customer’s cheque, to the extent of the funds available and the existence of no legal bar to payment.</w:t>
      </w:r>
    </w:p>
    <w:p w:rsidR="00F040B3" w:rsidRPr="000906AC" w:rsidRDefault="00F040B3" w:rsidP="000906AC">
      <w:pPr>
        <w:numPr>
          <w:ilvl w:val="0"/>
          <w:numId w:val="2"/>
        </w:numPr>
        <w:spacing w:after="0"/>
        <w:ind w:left="480" w:right="480"/>
        <w:rPr>
          <w:rFonts w:ascii="Times New Roman" w:eastAsia="Times New Roman" w:hAnsi="Times New Roman" w:cs="Times New Roman"/>
          <w:sz w:val="24"/>
          <w:szCs w:val="24"/>
        </w:rPr>
      </w:pPr>
      <w:r w:rsidRPr="000906AC">
        <w:rPr>
          <w:rFonts w:ascii="Times New Roman" w:eastAsia="Times New Roman" w:hAnsi="Times New Roman" w:cs="Times New Roman"/>
          <w:sz w:val="24"/>
          <w:szCs w:val="24"/>
        </w:rPr>
        <w:t>Again, for making payment the cheque must be in order and it must be duly presented for payment at the branch where the account is kept.</w:t>
      </w:r>
    </w:p>
    <w:p w:rsidR="00F040B3" w:rsidRPr="000906AC" w:rsidRDefault="00F040B3" w:rsidP="000906AC">
      <w:pPr>
        <w:numPr>
          <w:ilvl w:val="0"/>
          <w:numId w:val="2"/>
        </w:numPr>
        <w:spacing w:after="0"/>
        <w:ind w:left="480" w:right="480"/>
        <w:rPr>
          <w:rFonts w:ascii="Times New Roman" w:eastAsia="Times New Roman" w:hAnsi="Times New Roman" w:cs="Times New Roman"/>
          <w:sz w:val="24"/>
          <w:szCs w:val="24"/>
        </w:rPr>
      </w:pPr>
      <w:r w:rsidRPr="000906AC">
        <w:rPr>
          <w:rFonts w:ascii="Times New Roman" w:eastAsia="Times New Roman" w:hAnsi="Times New Roman" w:cs="Times New Roman"/>
          <w:sz w:val="24"/>
          <w:szCs w:val="24"/>
        </w:rPr>
        <w:t xml:space="preserve">The paying banker should use reasonable care and diligence in paying a cheque, so as </w:t>
      </w:r>
      <w:proofErr w:type="gramStart"/>
      <w:r w:rsidRPr="000906AC">
        <w:rPr>
          <w:rFonts w:ascii="Times New Roman" w:eastAsia="Times New Roman" w:hAnsi="Times New Roman" w:cs="Times New Roman"/>
          <w:sz w:val="24"/>
          <w:szCs w:val="24"/>
        </w:rPr>
        <w:t>to,</w:t>
      </w:r>
      <w:proofErr w:type="gramEnd"/>
      <w:r w:rsidRPr="000906AC">
        <w:rPr>
          <w:rFonts w:ascii="Times New Roman" w:eastAsia="Times New Roman" w:hAnsi="Times New Roman" w:cs="Times New Roman"/>
          <w:sz w:val="24"/>
          <w:szCs w:val="24"/>
        </w:rPr>
        <w:t xml:space="preserve"> abstain from any action likely to damage his customer’s credit.</w:t>
      </w:r>
    </w:p>
    <w:p w:rsidR="00F040B3" w:rsidRPr="000906AC" w:rsidRDefault="00F040B3" w:rsidP="000906AC">
      <w:pPr>
        <w:numPr>
          <w:ilvl w:val="0"/>
          <w:numId w:val="2"/>
        </w:numPr>
        <w:spacing w:after="0"/>
        <w:ind w:left="480" w:right="480"/>
        <w:rPr>
          <w:rFonts w:ascii="Times New Roman" w:eastAsia="Times New Roman" w:hAnsi="Times New Roman" w:cs="Times New Roman"/>
          <w:sz w:val="24"/>
          <w:szCs w:val="24"/>
        </w:rPr>
      </w:pPr>
      <w:proofErr w:type="gramStart"/>
      <w:r w:rsidRPr="000906AC">
        <w:rPr>
          <w:rFonts w:ascii="Times New Roman" w:eastAsia="Times New Roman" w:hAnsi="Times New Roman" w:cs="Times New Roman"/>
          <w:sz w:val="24"/>
          <w:szCs w:val="24"/>
        </w:rPr>
        <w:t>lf</w:t>
      </w:r>
      <w:proofErr w:type="gramEnd"/>
      <w:r w:rsidRPr="000906AC">
        <w:rPr>
          <w:rFonts w:ascii="Times New Roman" w:eastAsia="Times New Roman" w:hAnsi="Times New Roman" w:cs="Times New Roman"/>
          <w:sz w:val="24"/>
          <w:szCs w:val="24"/>
        </w:rPr>
        <w:t xml:space="preserve"> the paying banker wrongfully </w:t>
      </w:r>
      <w:proofErr w:type="spellStart"/>
      <w:r w:rsidRPr="000906AC">
        <w:rPr>
          <w:rFonts w:ascii="Times New Roman" w:eastAsia="Times New Roman" w:hAnsi="Times New Roman" w:cs="Times New Roman"/>
          <w:sz w:val="24"/>
          <w:szCs w:val="24"/>
        </w:rPr>
        <w:t>dishonors</w:t>
      </w:r>
      <w:proofErr w:type="spellEnd"/>
      <w:r w:rsidRPr="000906AC">
        <w:rPr>
          <w:rFonts w:ascii="Times New Roman" w:eastAsia="Times New Roman" w:hAnsi="Times New Roman" w:cs="Times New Roman"/>
          <w:sz w:val="24"/>
          <w:szCs w:val="24"/>
        </w:rPr>
        <w:t xml:space="preserve"> a cheque, he will be asked to pay heavy damages.</w:t>
      </w:r>
    </w:p>
    <w:p w:rsidR="00F316BE" w:rsidRPr="000906AC" w:rsidRDefault="00F316BE" w:rsidP="000906AC">
      <w:pPr>
        <w:spacing w:after="0"/>
        <w:ind w:right="480"/>
        <w:rPr>
          <w:rFonts w:ascii="Times New Roman" w:eastAsia="Times New Roman" w:hAnsi="Times New Roman" w:cs="Times New Roman"/>
          <w:sz w:val="24"/>
          <w:szCs w:val="24"/>
        </w:rPr>
      </w:pPr>
    </w:p>
    <w:p w:rsidR="00F316BE" w:rsidRPr="000906AC" w:rsidRDefault="00F316BE" w:rsidP="000906AC">
      <w:pPr>
        <w:shd w:val="clear" w:color="auto" w:fill="FFFFFF" w:themeFill="background1"/>
        <w:rPr>
          <w:rFonts w:ascii="Times New Roman" w:hAnsi="Times New Roman" w:cs="Times New Roman"/>
          <w:sz w:val="24"/>
          <w:szCs w:val="24"/>
        </w:rPr>
      </w:pPr>
      <w:proofErr w:type="gramStart"/>
      <w:r w:rsidRPr="000906AC">
        <w:rPr>
          <w:rFonts w:ascii="Times New Roman" w:hAnsi="Times New Roman" w:cs="Times New Roman"/>
          <w:b/>
          <w:bCs/>
          <w:sz w:val="24"/>
          <w:szCs w:val="24"/>
          <w:u w:val="single"/>
        </w:rPr>
        <w:t>Paying Bankers duties &amp; responsibilities.</w:t>
      </w:r>
      <w:proofErr w:type="gramEnd"/>
    </w:p>
    <w:p w:rsidR="00F316BE" w:rsidRPr="000906AC" w:rsidRDefault="00F316BE" w:rsidP="000906AC">
      <w:pPr>
        <w:shd w:val="clear" w:color="auto" w:fill="FFFFFF" w:themeFill="background1"/>
        <w:rPr>
          <w:rFonts w:ascii="Times New Roman" w:hAnsi="Times New Roman" w:cs="Times New Roman"/>
          <w:sz w:val="24"/>
          <w:szCs w:val="24"/>
        </w:rPr>
      </w:pPr>
      <w:r w:rsidRPr="000906AC">
        <w:rPr>
          <w:rFonts w:ascii="Times New Roman" w:hAnsi="Times New Roman" w:cs="Times New Roman"/>
          <w:sz w:val="24"/>
          <w:szCs w:val="24"/>
        </w:rPr>
        <w:lastRenderedPageBreak/>
        <w:t xml:space="preserve">A banker on whom the cheque is drawn should pay the cheque, when it is presented for payment. It is his obligation by </w:t>
      </w:r>
      <w:r w:rsidRPr="000906AC">
        <w:rPr>
          <w:rFonts w:ascii="Times New Roman" w:hAnsi="Times New Roman" w:cs="Times New Roman"/>
          <w:sz w:val="24"/>
          <w:szCs w:val="24"/>
          <w:shd w:val="clear" w:color="auto" w:fill="FFFFFF" w:themeFill="background1"/>
        </w:rPr>
        <w:t xml:space="preserve">section 31 of the NI Act. A banker is bound to honour his </w:t>
      </w:r>
      <w:proofErr w:type="gramStart"/>
      <w:r w:rsidRPr="000906AC">
        <w:rPr>
          <w:rFonts w:ascii="Times New Roman" w:hAnsi="Times New Roman" w:cs="Times New Roman"/>
          <w:sz w:val="24"/>
          <w:szCs w:val="24"/>
          <w:shd w:val="clear" w:color="auto" w:fill="FFFFFF" w:themeFill="background1"/>
        </w:rPr>
        <w:t>customers</w:t>
      </w:r>
      <w:proofErr w:type="gramEnd"/>
      <w:r w:rsidRPr="000906AC">
        <w:rPr>
          <w:rFonts w:ascii="Times New Roman" w:hAnsi="Times New Roman" w:cs="Times New Roman"/>
          <w:sz w:val="24"/>
          <w:szCs w:val="24"/>
          <w:shd w:val="clear" w:color="auto" w:fill="FFFFFF" w:themeFill="background1"/>
        </w:rPr>
        <w:t xml:space="preserve"> cheque to the extent of the fund available &amp; the</w:t>
      </w:r>
      <w:r w:rsidRPr="000906AC">
        <w:rPr>
          <w:rFonts w:ascii="Times New Roman" w:hAnsi="Times New Roman" w:cs="Times New Roman"/>
          <w:sz w:val="24"/>
          <w:szCs w:val="24"/>
        </w:rPr>
        <w:t xml:space="preserve"> existence of no legal bar for payment. The paying banker should use reasonable care and diligence in paying a cheque so as to abstain from any action likely to damage his </w:t>
      </w:r>
      <w:proofErr w:type="gramStart"/>
      <w:r w:rsidRPr="000906AC">
        <w:rPr>
          <w:rFonts w:ascii="Times New Roman" w:hAnsi="Times New Roman" w:cs="Times New Roman"/>
          <w:sz w:val="24"/>
          <w:szCs w:val="24"/>
        </w:rPr>
        <w:t>customers</w:t>
      </w:r>
      <w:proofErr w:type="gramEnd"/>
      <w:r w:rsidRPr="000906AC">
        <w:rPr>
          <w:rFonts w:ascii="Times New Roman" w:hAnsi="Times New Roman" w:cs="Times New Roman"/>
          <w:sz w:val="24"/>
          <w:szCs w:val="24"/>
        </w:rPr>
        <w:t xml:space="preserve"> credit.</w:t>
      </w:r>
    </w:p>
    <w:p w:rsidR="00F316BE" w:rsidRPr="000906AC" w:rsidRDefault="00F316BE" w:rsidP="000906AC">
      <w:pPr>
        <w:shd w:val="clear" w:color="auto" w:fill="FFFFFF" w:themeFill="background1"/>
        <w:rPr>
          <w:rFonts w:ascii="Times New Roman" w:hAnsi="Times New Roman" w:cs="Times New Roman"/>
          <w:sz w:val="24"/>
          <w:szCs w:val="24"/>
        </w:rPr>
      </w:pPr>
      <w:r w:rsidRPr="000906AC">
        <w:rPr>
          <w:rFonts w:ascii="Times New Roman" w:hAnsi="Times New Roman" w:cs="Times New Roman"/>
          <w:b/>
          <w:bCs/>
          <w:sz w:val="24"/>
          <w:szCs w:val="24"/>
          <w:u w:val="single"/>
        </w:rPr>
        <w:t>At the time of making payment of he should observe the following very carefully:</w:t>
      </w:r>
    </w:p>
    <w:p w:rsidR="00F316BE" w:rsidRPr="000906AC" w:rsidRDefault="00F316BE" w:rsidP="000906AC">
      <w:pPr>
        <w:shd w:val="clear" w:color="auto" w:fill="FFFFFF" w:themeFill="background1"/>
        <w:ind w:hanging="720"/>
        <w:rPr>
          <w:rFonts w:ascii="Times New Roman" w:hAnsi="Times New Roman" w:cs="Times New Roman"/>
          <w:sz w:val="24"/>
          <w:szCs w:val="24"/>
        </w:rPr>
      </w:pPr>
      <w:proofErr w:type="spellStart"/>
      <w:r w:rsidRPr="000906AC">
        <w:rPr>
          <w:rFonts w:ascii="Times New Roman" w:hAnsi="Times New Roman" w:cs="Times New Roman"/>
          <w:sz w:val="24"/>
          <w:szCs w:val="24"/>
        </w:rPr>
        <w:t>i</w:t>
      </w:r>
      <w:proofErr w:type="spellEnd"/>
      <w:r w:rsidRPr="000906AC">
        <w:rPr>
          <w:rFonts w:ascii="Times New Roman" w:hAnsi="Times New Roman" w:cs="Times New Roman"/>
          <w:sz w:val="24"/>
          <w:szCs w:val="24"/>
        </w:rPr>
        <w:t>.        Verification of signature of the drawer.</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 xml:space="preserve">ii.      Verification of the genuineness of </w:t>
      </w:r>
      <w:proofErr w:type="spellStart"/>
      <w:proofErr w:type="gramStart"/>
      <w:r w:rsidRPr="000906AC">
        <w:rPr>
          <w:rFonts w:ascii="Times New Roman" w:hAnsi="Times New Roman" w:cs="Times New Roman"/>
          <w:sz w:val="24"/>
          <w:szCs w:val="24"/>
        </w:rPr>
        <w:t>he</w:t>
      </w:r>
      <w:proofErr w:type="spellEnd"/>
      <w:proofErr w:type="gramEnd"/>
      <w:r w:rsidRPr="000906AC">
        <w:rPr>
          <w:rFonts w:ascii="Times New Roman" w:hAnsi="Times New Roman" w:cs="Times New Roman"/>
          <w:sz w:val="24"/>
          <w:szCs w:val="24"/>
        </w:rPr>
        <w:t xml:space="preserve"> instrument.</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iii.            Payment not stopped by the A/c holder.</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iv.           Holders title on the cheque is valid.</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v.            A/c is not dormant one.</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 xml:space="preserve">vi.           A/c holder is not bankrupt, deceased and </w:t>
      </w:r>
      <w:proofErr w:type="spellStart"/>
      <w:r w:rsidRPr="000906AC">
        <w:rPr>
          <w:rFonts w:ascii="Times New Roman" w:hAnsi="Times New Roman" w:cs="Times New Roman"/>
          <w:sz w:val="24"/>
          <w:szCs w:val="24"/>
        </w:rPr>
        <w:t>insanse</w:t>
      </w:r>
      <w:proofErr w:type="spellEnd"/>
      <w:r w:rsidRPr="000906AC">
        <w:rPr>
          <w:rFonts w:ascii="Times New Roman" w:hAnsi="Times New Roman" w:cs="Times New Roman"/>
          <w:sz w:val="24"/>
          <w:szCs w:val="24"/>
        </w:rPr>
        <w:t>.</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vii.          A/c is not under subject of liquidation process.</w:t>
      </w:r>
    </w:p>
    <w:p w:rsidR="00F316BE" w:rsidRPr="000906AC" w:rsidRDefault="00F316BE" w:rsidP="000906AC">
      <w:pPr>
        <w:shd w:val="clear" w:color="auto" w:fill="FFFFFF" w:themeFill="background1"/>
        <w:ind w:hanging="720"/>
        <w:rPr>
          <w:rFonts w:ascii="Times New Roman" w:hAnsi="Times New Roman" w:cs="Times New Roman"/>
          <w:sz w:val="24"/>
          <w:szCs w:val="24"/>
        </w:rPr>
      </w:pPr>
      <w:proofErr w:type="gramStart"/>
      <w:r w:rsidRPr="000906AC">
        <w:rPr>
          <w:rFonts w:ascii="Times New Roman" w:hAnsi="Times New Roman" w:cs="Times New Roman"/>
          <w:sz w:val="24"/>
          <w:szCs w:val="24"/>
        </w:rPr>
        <w:t>viii</w:t>
      </w:r>
      <w:proofErr w:type="gramEnd"/>
      <w:r w:rsidRPr="000906AC">
        <w:rPr>
          <w:rFonts w:ascii="Times New Roman" w:hAnsi="Times New Roman" w:cs="Times New Roman"/>
          <w:sz w:val="24"/>
          <w:szCs w:val="24"/>
        </w:rPr>
        <w:t>.         No. ‘Guernsey Order’ is issued by count.</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ix.           Properly endorsed.</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x.            Cheque is not drawn beyond limit fixed by the drawer is respect of amount.</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xi.           Instrument</w:t>
      </w:r>
      <w:proofErr w:type="gramStart"/>
      <w:r w:rsidRPr="000906AC">
        <w:rPr>
          <w:rFonts w:ascii="Times New Roman" w:hAnsi="Times New Roman" w:cs="Times New Roman"/>
          <w:sz w:val="24"/>
          <w:szCs w:val="24"/>
        </w:rPr>
        <w:t>  being</w:t>
      </w:r>
      <w:proofErr w:type="gramEnd"/>
      <w:r w:rsidRPr="000906AC">
        <w:rPr>
          <w:rFonts w:ascii="Times New Roman" w:hAnsi="Times New Roman" w:cs="Times New Roman"/>
          <w:sz w:val="24"/>
          <w:szCs w:val="24"/>
        </w:rPr>
        <w:t xml:space="preserve"> presented is crossed.</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xii.          Instrument</w:t>
      </w:r>
      <w:proofErr w:type="gramStart"/>
      <w:r w:rsidRPr="000906AC">
        <w:rPr>
          <w:rFonts w:ascii="Times New Roman" w:hAnsi="Times New Roman" w:cs="Times New Roman"/>
          <w:sz w:val="24"/>
          <w:szCs w:val="24"/>
        </w:rPr>
        <w:t>  is</w:t>
      </w:r>
      <w:proofErr w:type="gramEnd"/>
      <w:r w:rsidRPr="000906AC">
        <w:rPr>
          <w:rFonts w:ascii="Times New Roman" w:hAnsi="Times New Roman" w:cs="Times New Roman"/>
          <w:sz w:val="24"/>
          <w:szCs w:val="24"/>
        </w:rPr>
        <w:t xml:space="preserve"> not state or post dated.</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xiii.         No material alteration is made.</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xiv.         Sufficient balance in the A/c</w:t>
      </w:r>
    </w:p>
    <w:p w:rsidR="00F316BE" w:rsidRPr="000906AC" w:rsidRDefault="00F316BE" w:rsidP="000906AC">
      <w:pPr>
        <w:shd w:val="clear" w:color="auto" w:fill="FFFFFF" w:themeFill="background1"/>
        <w:spacing w:after="0"/>
        <w:ind w:right="480"/>
        <w:rPr>
          <w:rFonts w:ascii="Times New Roman" w:eastAsia="Times New Roman" w:hAnsi="Times New Roman" w:cs="Times New Roman"/>
          <w:sz w:val="24"/>
          <w:szCs w:val="24"/>
        </w:rPr>
      </w:pPr>
    </w:p>
    <w:p w:rsidR="00F316BE" w:rsidRPr="000906AC" w:rsidRDefault="00F316BE" w:rsidP="000906AC">
      <w:pPr>
        <w:pStyle w:val="Heading3"/>
        <w:shd w:val="clear" w:color="auto" w:fill="FFFFFF" w:themeFill="background1"/>
        <w:spacing w:before="0"/>
        <w:rPr>
          <w:rFonts w:ascii="Times New Roman" w:hAnsi="Times New Roman" w:cs="Times New Roman"/>
          <w:color w:val="auto"/>
          <w:sz w:val="24"/>
          <w:szCs w:val="24"/>
        </w:rPr>
      </w:pPr>
      <w:r w:rsidRPr="000906AC">
        <w:rPr>
          <w:rFonts w:ascii="Times New Roman" w:hAnsi="Times New Roman" w:cs="Times New Roman"/>
          <w:color w:val="auto"/>
          <w:sz w:val="24"/>
          <w:szCs w:val="24"/>
        </w:rPr>
        <w:t>Collecting and Paying Banker</w:t>
      </w:r>
    </w:p>
    <w:p w:rsidR="00F316BE" w:rsidRPr="000906AC" w:rsidRDefault="00F316BE" w:rsidP="000906AC">
      <w:pPr>
        <w:shd w:val="clear" w:color="auto" w:fill="FFFFFF" w:themeFill="background1"/>
        <w:rPr>
          <w:rFonts w:ascii="Times New Roman" w:hAnsi="Times New Roman" w:cs="Times New Roman"/>
          <w:sz w:val="24"/>
          <w:szCs w:val="24"/>
        </w:rPr>
      </w:pPr>
      <w:r w:rsidRPr="000906AC">
        <w:rPr>
          <w:rFonts w:ascii="Times New Roman" w:hAnsi="Times New Roman" w:cs="Times New Roman"/>
          <w:b/>
          <w:bCs/>
          <w:sz w:val="24"/>
          <w:szCs w:val="24"/>
          <w:u w:val="single"/>
        </w:rPr>
        <w:t>Collecting Banker:</w:t>
      </w:r>
      <w:r w:rsidRPr="000906AC">
        <w:rPr>
          <w:rFonts w:ascii="Times New Roman" w:hAnsi="Times New Roman" w:cs="Times New Roman"/>
          <w:sz w:val="24"/>
          <w:szCs w:val="24"/>
        </w:rPr>
        <w:t> A Collecting Banker is one who undertakes to collect various types of instruments representing money in favour of his customer or his own behalf from the drawers of these instruments; some are negotiable instruments as provided for in the negotiable instruments Act. 1881 and some are quasi negotiable instruments.</w:t>
      </w:r>
      <w:bookmarkStart w:id="0" w:name="more"/>
      <w:bookmarkEnd w:id="0"/>
    </w:p>
    <w:p w:rsidR="00F316BE" w:rsidRPr="000906AC" w:rsidRDefault="00F316BE" w:rsidP="000906AC">
      <w:pPr>
        <w:shd w:val="clear" w:color="auto" w:fill="FFFFFF" w:themeFill="background1"/>
        <w:rPr>
          <w:rFonts w:ascii="Times New Roman" w:hAnsi="Times New Roman" w:cs="Times New Roman"/>
          <w:sz w:val="24"/>
          <w:szCs w:val="24"/>
        </w:rPr>
      </w:pPr>
      <w:r w:rsidRPr="000906AC">
        <w:rPr>
          <w:rFonts w:ascii="Times New Roman" w:hAnsi="Times New Roman" w:cs="Times New Roman"/>
          <w:b/>
          <w:bCs/>
          <w:sz w:val="24"/>
          <w:szCs w:val="24"/>
          <w:u w:val="single"/>
        </w:rPr>
        <w:t>Negotiable Instruments:</w:t>
      </w:r>
      <w:r w:rsidRPr="000906AC">
        <w:rPr>
          <w:rFonts w:ascii="Times New Roman" w:hAnsi="Times New Roman" w:cs="Times New Roman"/>
          <w:sz w:val="24"/>
          <w:szCs w:val="24"/>
        </w:rPr>
        <w:t xml:space="preserve"> As per </w:t>
      </w:r>
      <w:r w:rsidRPr="000906AC">
        <w:rPr>
          <w:rFonts w:ascii="Times New Roman" w:hAnsi="Times New Roman" w:cs="Times New Roman"/>
          <w:sz w:val="24"/>
          <w:szCs w:val="24"/>
          <w:shd w:val="clear" w:color="auto" w:fill="FFFFFF" w:themeFill="background1"/>
        </w:rPr>
        <w:t>section number 13 of the negotiable instrument Act. 1881, “A negotiable instrument means a promissory note, bill of exchange or</w:t>
      </w:r>
      <w:r w:rsidRPr="000906AC">
        <w:rPr>
          <w:rFonts w:ascii="Times New Roman" w:hAnsi="Times New Roman" w:cs="Times New Roman"/>
          <w:sz w:val="24"/>
          <w:szCs w:val="24"/>
        </w:rPr>
        <w:t xml:space="preserve"> cheque payable either to order or to bearer”.  A Banker’s draft is also negotiable instrument.</w:t>
      </w:r>
    </w:p>
    <w:p w:rsidR="00F316BE" w:rsidRPr="000906AC" w:rsidRDefault="00F316BE" w:rsidP="000906AC">
      <w:pPr>
        <w:numPr>
          <w:ilvl w:val="0"/>
          <w:numId w:val="3"/>
        </w:numPr>
        <w:shd w:val="clear" w:color="auto" w:fill="FFFFFF" w:themeFill="background1"/>
        <w:spacing w:after="60"/>
        <w:ind w:firstLine="0"/>
        <w:rPr>
          <w:rFonts w:ascii="Times New Roman" w:hAnsi="Times New Roman" w:cs="Times New Roman"/>
          <w:sz w:val="24"/>
          <w:szCs w:val="24"/>
        </w:rPr>
      </w:pPr>
      <w:r w:rsidRPr="000906AC">
        <w:rPr>
          <w:rFonts w:ascii="Times New Roman" w:hAnsi="Times New Roman" w:cs="Times New Roman"/>
          <w:b/>
          <w:bCs/>
          <w:sz w:val="24"/>
          <w:szCs w:val="24"/>
          <w:u w:val="single"/>
        </w:rPr>
        <w:t>Promissory Note:</w:t>
      </w:r>
      <w:r w:rsidRPr="000906AC">
        <w:rPr>
          <w:rFonts w:ascii="Times New Roman" w:hAnsi="Times New Roman" w:cs="Times New Roman"/>
          <w:sz w:val="24"/>
          <w:szCs w:val="24"/>
        </w:rPr>
        <w:t xml:space="preserve"> A promissory note is an instrument in writing containing an unconditional under taking signed by the maker to pay on demand or at a fixed or </w:t>
      </w:r>
      <w:r w:rsidRPr="000906AC">
        <w:rPr>
          <w:rFonts w:ascii="Times New Roman" w:hAnsi="Times New Roman" w:cs="Times New Roman"/>
          <w:sz w:val="24"/>
          <w:szCs w:val="24"/>
        </w:rPr>
        <w:lastRenderedPageBreak/>
        <w:t>determinable future time a certain sum of money only to, or to the order of a certain person, or to the bearer of the instrument.</w:t>
      </w:r>
    </w:p>
    <w:p w:rsidR="00F316BE" w:rsidRPr="000906AC" w:rsidRDefault="00F316BE" w:rsidP="000906AC">
      <w:pPr>
        <w:shd w:val="clear" w:color="auto" w:fill="FFFFFF" w:themeFill="background1"/>
        <w:spacing w:after="0"/>
        <w:rPr>
          <w:rFonts w:ascii="Times New Roman" w:hAnsi="Times New Roman" w:cs="Times New Roman"/>
          <w:sz w:val="24"/>
          <w:szCs w:val="24"/>
        </w:rPr>
      </w:pPr>
    </w:p>
    <w:p w:rsidR="00F316BE" w:rsidRPr="000906AC" w:rsidRDefault="00F316BE" w:rsidP="000906AC">
      <w:pPr>
        <w:numPr>
          <w:ilvl w:val="0"/>
          <w:numId w:val="4"/>
        </w:numPr>
        <w:shd w:val="clear" w:color="auto" w:fill="FFFFFF" w:themeFill="background1"/>
        <w:spacing w:after="60"/>
        <w:ind w:firstLine="0"/>
        <w:rPr>
          <w:rFonts w:ascii="Times New Roman" w:hAnsi="Times New Roman" w:cs="Times New Roman"/>
          <w:sz w:val="24"/>
          <w:szCs w:val="24"/>
        </w:rPr>
      </w:pPr>
      <w:r w:rsidRPr="000906AC">
        <w:rPr>
          <w:rFonts w:ascii="Times New Roman" w:hAnsi="Times New Roman" w:cs="Times New Roman"/>
          <w:b/>
          <w:bCs/>
          <w:sz w:val="24"/>
          <w:szCs w:val="24"/>
          <w:u w:val="single"/>
        </w:rPr>
        <w:t>Bill of Exchange:</w:t>
      </w:r>
      <w:r w:rsidRPr="000906AC">
        <w:rPr>
          <w:rFonts w:ascii="Times New Roman" w:hAnsi="Times New Roman" w:cs="Times New Roman"/>
          <w:sz w:val="24"/>
          <w:szCs w:val="24"/>
        </w:rPr>
        <w:t> A bill of exchange is an instrument in writing containing an</w:t>
      </w:r>
      <w:proofErr w:type="gramStart"/>
      <w:r w:rsidRPr="000906AC">
        <w:rPr>
          <w:rFonts w:ascii="Times New Roman" w:hAnsi="Times New Roman" w:cs="Times New Roman"/>
          <w:sz w:val="24"/>
          <w:szCs w:val="24"/>
        </w:rPr>
        <w:t>  unconditional</w:t>
      </w:r>
      <w:proofErr w:type="gramEnd"/>
      <w:r w:rsidRPr="000906AC">
        <w:rPr>
          <w:rFonts w:ascii="Times New Roman" w:hAnsi="Times New Roman" w:cs="Times New Roman"/>
          <w:sz w:val="24"/>
          <w:szCs w:val="24"/>
        </w:rPr>
        <w:t xml:space="preserve"> order signed by the maker directing a certain person to pay on demand or at a fixed or determinable future time a certain sum of money only to or the order of a certain person or to the bearer of the instrument.</w:t>
      </w:r>
    </w:p>
    <w:p w:rsidR="00F316BE" w:rsidRPr="000906AC" w:rsidRDefault="00F316BE" w:rsidP="000906AC">
      <w:pPr>
        <w:shd w:val="clear" w:color="auto" w:fill="FFFFFF" w:themeFill="background1"/>
        <w:spacing w:after="0"/>
        <w:rPr>
          <w:rFonts w:ascii="Times New Roman" w:hAnsi="Times New Roman" w:cs="Times New Roman"/>
          <w:sz w:val="24"/>
          <w:szCs w:val="24"/>
        </w:rPr>
      </w:pPr>
    </w:p>
    <w:p w:rsidR="00F316BE" w:rsidRPr="000906AC" w:rsidRDefault="00F316BE" w:rsidP="000906AC">
      <w:pPr>
        <w:numPr>
          <w:ilvl w:val="0"/>
          <w:numId w:val="5"/>
        </w:numPr>
        <w:shd w:val="clear" w:color="auto" w:fill="FFFFFF" w:themeFill="background1"/>
        <w:spacing w:after="60"/>
        <w:ind w:firstLine="0"/>
        <w:rPr>
          <w:rFonts w:ascii="Times New Roman" w:hAnsi="Times New Roman" w:cs="Times New Roman"/>
          <w:sz w:val="24"/>
          <w:szCs w:val="24"/>
        </w:rPr>
      </w:pPr>
      <w:r w:rsidRPr="000906AC">
        <w:rPr>
          <w:rFonts w:ascii="Times New Roman" w:hAnsi="Times New Roman" w:cs="Times New Roman"/>
          <w:b/>
          <w:bCs/>
          <w:sz w:val="24"/>
          <w:szCs w:val="24"/>
          <w:u w:val="single"/>
        </w:rPr>
        <w:t>Cheque:</w:t>
      </w:r>
      <w:r w:rsidRPr="000906AC">
        <w:rPr>
          <w:rFonts w:ascii="Times New Roman" w:hAnsi="Times New Roman" w:cs="Times New Roman"/>
          <w:sz w:val="24"/>
          <w:szCs w:val="24"/>
        </w:rPr>
        <w:t> A cheque is a</w:t>
      </w:r>
      <w:proofErr w:type="gramStart"/>
      <w:r w:rsidRPr="000906AC">
        <w:rPr>
          <w:rFonts w:ascii="Times New Roman" w:hAnsi="Times New Roman" w:cs="Times New Roman"/>
          <w:sz w:val="24"/>
          <w:szCs w:val="24"/>
        </w:rPr>
        <w:t>  unconditional</w:t>
      </w:r>
      <w:proofErr w:type="gramEnd"/>
      <w:r w:rsidRPr="000906AC">
        <w:rPr>
          <w:rFonts w:ascii="Times New Roman" w:hAnsi="Times New Roman" w:cs="Times New Roman"/>
          <w:sz w:val="24"/>
          <w:szCs w:val="24"/>
        </w:rPr>
        <w:t xml:space="preserve"> order of the drawer in writing bearing a date, to the Banker maintaining his account to pay on demand, to a named person, his order or bearer, a certain specified sum of money, expressed in both figures and words.</w:t>
      </w:r>
    </w:p>
    <w:p w:rsidR="00F316BE" w:rsidRPr="000906AC" w:rsidRDefault="00F316BE" w:rsidP="000906AC">
      <w:pPr>
        <w:shd w:val="clear" w:color="auto" w:fill="FFFFFF" w:themeFill="background1"/>
        <w:spacing w:after="0"/>
        <w:rPr>
          <w:rFonts w:ascii="Times New Roman" w:hAnsi="Times New Roman" w:cs="Times New Roman"/>
          <w:sz w:val="24"/>
          <w:szCs w:val="24"/>
        </w:rPr>
      </w:pPr>
    </w:p>
    <w:p w:rsidR="00F316BE" w:rsidRPr="000906AC" w:rsidRDefault="00F316BE" w:rsidP="000906AC">
      <w:pPr>
        <w:shd w:val="clear" w:color="auto" w:fill="FFFFFF" w:themeFill="background1"/>
        <w:rPr>
          <w:rFonts w:ascii="Times New Roman" w:hAnsi="Times New Roman" w:cs="Times New Roman"/>
          <w:sz w:val="24"/>
          <w:szCs w:val="24"/>
        </w:rPr>
      </w:pPr>
      <w:r w:rsidRPr="000906AC">
        <w:rPr>
          <w:rFonts w:ascii="Times New Roman" w:hAnsi="Times New Roman" w:cs="Times New Roman"/>
          <w:b/>
          <w:bCs/>
          <w:sz w:val="24"/>
          <w:szCs w:val="24"/>
          <w:u w:val="single"/>
        </w:rPr>
        <w:t>Quasi Negotiable instruments:</w:t>
      </w:r>
      <w:r w:rsidRPr="000906AC">
        <w:rPr>
          <w:rFonts w:ascii="Times New Roman" w:hAnsi="Times New Roman" w:cs="Times New Roman"/>
          <w:sz w:val="24"/>
          <w:szCs w:val="24"/>
        </w:rPr>
        <w:t xml:space="preserve"> The </w:t>
      </w:r>
      <w:r w:rsidRPr="000906AC">
        <w:rPr>
          <w:rFonts w:ascii="Times New Roman" w:hAnsi="Times New Roman" w:cs="Times New Roman"/>
          <w:sz w:val="24"/>
          <w:szCs w:val="24"/>
          <w:shd w:val="clear" w:color="auto" w:fill="FFFFFF" w:themeFill="background1"/>
        </w:rPr>
        <w:t>negotiable instruments Act. 1881 does not talk of any other negotiable instruments except bills, promissory notes, cheques and bank</w:t>
      </w:r>
      <w:r w:rsidRPr="000906AC">
        <w:rPr>
          <w:rFonts w:ascii="Times New Roman" w:hAnsi="Times New Roman" w:cs="Times New Roman"/>
          <w:sz w:val="24"/>
          <w:szCs w:val="24"/>
        </w:rPr>
        <w:t xml:space="preserve"> drafts. But there are some instruments which are in practice, treated negotiable for certain events only and are so regarded by usage and custom. Some of these are documents of </w:t>
      </w:r>
      <w:proofErr w:type="spellStart"/>
      <w:r w:rsidRPr="000906AC">
        <w:rPr>
          <w:rFonts w:ascii="Times New Roman" w:hAnsi="Times New Roman" w:cs="Times New Roman"/>
          <w:sz w:val="24"/>
          <w:szCs w:val="24"/>
        </w:rPr>
        <w:t>tittle</w:t>
      </w:r>
      <w:proofErr w:type="spellEnd"/>
      <w:r w:rsidRPr="000906AC">
        <w:rPr>
          <w:rFonts w:ascii="Times New Roman" w:hAnsi="Times New Roman" w:cs="Times New Roman"/>
          <w:sz w:val="24"/>
          <w:szCs w:val="24"/>
        </w:rPr>
        <w:t xml:space="preserve"> of goods and property while others are documents of value. Such as, Bill of lading, railway receipts, stock and share certificates, debentures, dividend warrants, interest coupons &amp; treasury bills.</w:t>
      </w:r>
    </w:p>
    <w:p w:rsidR="00F316BE" w:rsidRPr="000906AC" w:rsidRDefault="00F316BE" w:rsidP="000906AC">
      <w:pPr>
        <w:shd w:val="clear" w:color="auto" w:fill="FFFFFF" w:themeFill="background1"/>
        <w:rPr>
          <w:rFonts w:ascii="Times New Roman" w:hAnsi="Times New Roman" w:cs="Times New Roman"/>
          <w:sz w:val="24"/>
          <w:szCs w:val="24"/>
        </w:rPr>
      </w:pPr>
      <w:r w:rsidRPr="000906AC">
        <w:rPr>
          <w:rFonts w:ascii="Times New Roman" w:hAnsi="Times New Roman" w:cs="Times New Roman"/>
          <w:b/>
          <w:bCs/>
          <w:sz w:val="24"/>
          <w:szCs w:val="24"/>
          <w:u w:val="single"/>
        </w:rPr>
        <w:t>Duties &amp; Responsibilities of Collecting Bankers:</w:t>
      </w:r>
    </w:p>
    <w:p w:rsidR="00F316BE" w:rsidRPr="000906AC" w:rsidRDefault="00F316BE" w:rsidP="000906AC">
      <w:pPr>
        <w:numPr>
          <w:ilvl w:val="0"/>
          <w:numId w:val="6"/>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b/>
          <w:bCs/>
          <w:sz w:val="24"/>
          <w:szCs w:val="24"/>
          <w:u w:val="single"/>
        </w:rPr>
        <w:t>Acting as agent:</w:t>
      </w:r>
      <w:r w:rsidRPr="000906AC">
        <w:rPr>
          <w:rFonts w:ascii="Times New Roman" w:hAnsi="Times New Roman" w:cs="Times New Roman"/>
          <w:sz w:val="24"/>
          <w:szCs w:val="24"/>
        </w:rPr>
        <w:t> While collecting an instrument, whether for credit to customer’s account or for himself, the Bankers works as agent of his customer. As an agent he has generally to take such steps &amp; precautions to protect the interest or his customer as a man of ordinary prudence would take to safe-guard his own interest.</w:t>
      </w:r>
    </w:p>
    <w:p w:rsidR="00F316BE" w:rsidRPr="000906AC" w:rsidRDefault="00F316BE" w:rsidP="000906AC">
      <w:pPr>
        <w:shd w:val="clear" w:color="auto" w:fill="FFFFFF" w:themeFill="background1"/>
        <w:spacing w:after="0"/>
        <w:rPr>
          <w:rFonts w:ascii="Times New Roman" w:hAnsi="Times New Roman" w:cs="Times New Roman"/>
          <w:sz w:val="24"/>
          <w:szCs w:val="24"/>
        </w:rPr>
      </w:pPr>
    </w:p>
    <w:p w:rsidR="00F316BE" w:rsidRPr="000906AC" w:rsidRDefault="00F316BE" w:rsidP="000906AC">
      <w:pPr>
        <w:numPr>
          <w:ilvl w:val="0"/>
          <w:numId w:val="7"/>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b/>
          <w:bCs/>
          <w:sz w:val="24"/>
          <w:szCs w:val="24"/>
          <w:u w:val="single"/>
        </w:rPr>
        <w:t>Scrutinizing the instruments:</w:t>
      </w:r>
      <w:r w:rsidRPr="000906AC">
        <w:rPr>
          <w:rFonts w:ascii="Times New Roman" w:hAnsi="Times New Roman" w:cs="Times New Roman"/>
          <w:sz w:val="24"/>
          <w:szCs w:val="24"/>
        </w:rPr>
        <w:t> Name of the holder, Branch name, date, amount in world and figure, any cutting without signature, material alteration of any to be checked carefully.</w:t>
      </w:r>
    </w:p>
    <w:p w:rsidR="00F316BE" w:rsidRPr="000906AC" w:rsidRDefault="00F316BE" w:rsidP="000906AC">
      <w:pPr>
        <w:shd w:val="clear" w:color="auto" w:fill="FFFFFF" w:themeFill="background1"/>
        <w:spacing w:after="0"/>
        <w:rPr>
          <w:rFonts w:ascii="Times New Roman" w:hAnsi="Times New Roman" w:cs="Times New Roman"/>
          <w:sz w:val="24"/>
          <w:szCs w:val="24"/>
        </w:rPr>
      </w:pPr>
    </w:p>
    <w:p w:rsidR="00F316BE" w:rsidRPr="000906AC" w:rsidRDefault="00F316BE" w:rsidP="000906AC">
      <w:pPr>
        <w:numPr>
          <w:ilvl w:val="0"/>
          <w:numId w:val="8"/>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b/>
          <w:bCs/>
          <w:sz w:val="24"/>
          <w:szCs w:val="24"/>
          <w:u w:val="single"/>
        </w:rPr>
        <w:t>Checking the endorsement:</w:t>
      </w:r>
      <w:r w:rsidRPr="000906AC">
        <w:rPr>
          <w:rFonts w:ascii="Times New Roman" w:hAnsi="Times New Roman" w:cs="Times New Roman"/>
          <w:sz w:val="24"/>
          <w:szCs w:val="24"/>
        </w:rPr>
        <w:t> Bankers has to check the instrument whether it has been endorsed properly.</w:t>
      </w:r>
    </w:p>
    <w:p w:rsidR="00F316BE" w:rsidRPr="000906AC" w:rsidRDefault="00F316BE" w:rsidP="000906AC">
      <w:pPr>
        <w:shd w:val="clear" w:color="auto" w:fill="FFFFFF" w:themeFill="background1"/>
        <w:spacing w:after="0"/>
        <w:rPr>
          <w:rFonts w:ascii="Times New Roman" w:hAnsi="Times New Roman" w:cs="Times New Roman"/>
          <w:sz w:val="24"/>
          <w:szCs w:val="24"/>
        </w:rPr>
      </w:pPr>
    </w:p>
    <w:p w:rsidR="00F316BE" w:rsidRPr="000906AC" w:rsidRDefault="00F316BE" w:rsidP="000906AC">
      <w:pPr>
        <w:numPr>
          <w:ilvl w:val="0"/>
          <w:numId w:val="9"/>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b/>
          <w:bCs/>
          <w:sz w:val="24"/>
          <w:szCs w:val="24"/>
          <w:u w:val="single"/>
        </w:rPr>
        <w:t>Presenting the instrument in due time:</w:t>
      </w:r>
      <w:r w:rsidRPr="000906AC">
        <w:rPr>
          <w:rFonts w:ascii="Times New Roman" w:hAnsi="Times New Roman" w:cs="Times New Roman"/>
          <w:sz w:val="24"/>
          <w:szCs w:val="24"/>
        </w:rPr>
        <w:t> It is the responsibility of the collecting bank to present the instrument in due time to the paying bank.</w:t>
      </w:r>
    </w:p>
    <w:p w:rsidR="00F316BE" w:rsidRPr="000906AC" w:rsidRDefault="00F316BE" w:rsidP="000906AC">
      <w:pPr>
        <w:shd w:val="clear" w:color="auto" w:fill="FFFFFF" w:themeFill="background1"/>
        <w:spacing w:after="0"/>
        <w:rPr>
          <w:rFonts w:ascii="Times New Roman" w:hAnsi="Times New Roman" w:cs="Times New Roman"/>
          <w:sz w:val="24"/>
          <w:szCs w:val="24"/>
        </w:rPr>
      </w:pPr>
    </w:p>
    <w:p w:rsidR="00F316BE" w:rsidRPr="000906AC" w:rsidRDefault="00F316BE" w:rsidP="000906AC">
      <w:pPr>
        <w:numPr>
          <w:ilvl w:val="0"/>
          <w:numId w:val="10"/>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b/>
          <w:bCs/>
          <w:sz w:val="24"/>
          <w:szCs w:val="24"/>
          <w:u w:val="single"/>
        </w:rPr>
        <w:t>Collecting the proceeds in the payee’s account:</w:t>
      </w:r>
      <w:r w:rsidRPr="000906AC">
        <w:rPr>
          <w:rFonts w:ascii="Times New Roman" w:hAnsi="Times New Roman" w:cs="Times New Roman"/>
          <w:sz w:val="24"/>
          <w:szCs w:val="24"/>
        </w:rPr>
        <w:t xml:space="preserve"> It is the duty of collecting banks to collect and credit </w:t>
      </w:r>
      <w:proofErr w:type="gramStart"/>
      <w:r w:rsidRPr="000906AC">
        <w:rPr>
          <w:rFonts w:ascii="Times New Roman" w:hAnsi="Times New Roman" w:cs="Times New Roman"/>
          <w:sz w:val="24"/>
          <w:szCs w:val="24"/>
        </w:rPr>
        <w:t>the proceed</w:t>
      </w:r>
      <w:proofErr w:type="gramEnd"/>
      <w:r w:rsidRPr="000906AC">
        <w:rPr>
          <w:rFonts w:ascii="Times New Roman" w:hAnsi="Times New Roman" w:cs="Times New Roman"/>
          <w:sz w:val="24"/>
          <w:szCs w:val="24"/>
        </w:rPr>
        <w:t xml:space="preserve"> of the instruments to the proper/correct account.</w:t>
      </w:r>
    </w:p>
    <w:p w:rsidR="00F316BE" w:rsidRPr="000906AC" w:rsidRDefault="00F316BE" w:rsidP="000906AC">
      <w:pPr>
        <w:shd w:val="clear" w:color="auto" w:fill="FFFFFF" w:themeFill="background1"/>
        <w:spacing w:after="0"/>
        <w:rPr>
          <w:rFonts w:ascii="Times New Roman" w:hAnsi="Times New Roman" w:cs="Times New Roman"/>
          <w:sz w:val="24"/>
          <w:szCs w:val="24"/>
        </w:rPr>
      </w:pPr>
    </w:p>
    <w:p w:rsidR="00F316BE" w:rsidRPr="000906AC" w:rsidRDefault="00F316BE" w:rsidP="000906AC">
      <w:pPr>
        <w:numPr>
          <w:ilvl w:val="0"/>
          <w:numId w:val="11"/>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b/>
          <w:bCs/>
          <w:sz w:val="24"/>
          <w:szCs w:val="24"/>
          <w:u w:val="single"/>
        </w:rPr>
        <w:t xml:space="preserve">Notice of </w:t>
      </w:r>
      <w:proofErr w:type="spellStart"/>
      <w:r w:rsidRPr="000906AC">
        <w:rPr>
          <w:rFonts w:ascii="Times New Roman" w:hAnsi="Times New Roman" w:cs="Times New Roman"/>
          <w:b/>
          <w:bCs/>
          <w:sz w:val="24"/>
          <w:szCs w:val="24"/>
          <w:u w:val="single"/>
        </w:rPr>
        <w:t>dishonor</w:t>
      </w:r>
      <w:proofErr w:type="spellEnd"/>
      <w:r w:rsidRPr="000906AC">
        <w:rPr>
          <w:rFonts w:ascii="Times New Roman" w:hAnsi="Times New Roman" w:cs="Times New Roman"/>
          <w:b/>
          <w:bCs/>
          <w:sz w:val="24"/>
          <w:szCs w:val="24"/>
          <w:u w:val="single"/>
        </w:rPr>
        <w:t xml:space="preserve"> and returning the instruments:</w:t>
      </w:r>
      <w:r w:rsidRPr="000906AC">
        <w:rPr>
          <w:rFonts w:ascii="Times New Roman" w:hAnsi="Times New Roman" w:cs="Times New Roman"/>
          <w:sz w:val="24"/>
          <w:szCs w:val="24"/>
        </w:rPr>
        <w:t xml:space="preserve"> If any instrument is </w:t>
      </w:r>
      <w:proofErr w:type="spellStart"/>
      <w:r w:rsidRPr="000906AC">
        <w:rPr>
          <w:rFonts w:ascii="Times New Roman" w:hAnsi="Times New Roman" w:cs="Times New Roman"/>
          <w:sz w:val="24"/>
          <w:szCs w:val="24"/>
        </w:rPr>
        <w:t>dishonored</w:t>
      </w:r>
      <w:proofErr w:type="spellEnd"/>
      <w:r w:rsidRPr="000906AC">
        <w:rPr>
          <w:rFonts w:ascii="Times New Roman" w:hAnsi="Times New Roman" w:cs="Times New Roman"/>
          <w:sz w:val="24"/>
          <w:szCs w:val="24"/>
        </w:rPr>
        <w:t xml:space="preserve"> by the paying bank it should be informed   to the customer on the business day following the receipt of the unpaid instruments.</w:t>
      </w:r>
    </w:p>
    <w:p w:rsidR="00F316BE" w:rsidRPr="000906AC" w:rsidRDefault="00F316BE" w:rsidP="000906AC">
      <w:pPr>
        <w:shd w:val="clear" w:color="auto" w:fill="FFFFFF" w:themeFill="background1"/>
        <w:spacing w:after="0"/>
        <w:rPr>
          <w:rFonts w:ascii="Times New Roman" w:hAnsi="Times New Roman" w:cs="Times New Roman"/>
          <w:sz w:val="24"/>
          <w:szCs w:val="24"/>
        </w:rPr>
      </w:pPr>
    </w:p>
    <w:p w:rsidR="00F316BE" w:rsidRPr="000906AC" w:rsidRDefault="00F316BE" w:rsidP="000906AC">
      <w:pPr>
        <w:shd w:val="clear" w:color="auto" w:fill="FFFFFF" w:themeFill="background1"/>
        <w:rPr>
          <w:rFonts w:ascii="Times New Roman" w:hAnsi="Times New Roman" w:cs="Times New Roman"/>
          <w:sz w:val="24"/>
          <w:szCs w:val="24"/>
        </w:rPr>
      </w:pPr>
      <w:r w:rsidRPr="000906AC">
        <w:rPr>
          <w:rFonts w:ascii="Times New Roman" w:hAnsi="Times New Roman" w:cs="Times New Roman"/>
          <w:b/>
          <w:bCs/>
          <w:sz w:val="24"/>
          <w:szCs w:val="24"/>
          <w:u w:val="single"/>
        </w:rPr>
        <w:t>Collecting Banker’s Protection:</w:t>
      </w:r>
    </w:p>
    <w:p w:rsidR="00F316BE" w:rsidRPr="000906AC" w:rsidRDefault="00F316BE" w:rsidP="000906AC">
      <w:pPr>
        <w:shd w:val="clear" w:color="auto" w:fill="FFFFFF" w:themeFill="background1"/>
        <w:rPr>
          <w:rFonts w:ascii="Times New Roman" w:hAnsi="Times New Roman" w:cs="Times New Roman"/>
          <w:sz w:val="24"/>
          <w:szCs w:val="24"/>
        </w:rPr>
      </w:pPr>
      <w:r w:rsidRPr="000906AC">
        <w:rPr>
          <w:rFonts w:ascii="Times New Roman" w:hAnsi="Times New Roman" w:cs="Times New Roman"/>
          <w:sz w:val="24"/>
          <w:szCs w:val="24"/>
        </w:rPr>
        <w:t>Under section 131 of negotiable instrument Act the collecting banker is not liable to the true owner of a cheque or a banker’s draft if his title to the instrument proves defective provided the cheque or draft was one crossed generally or specially to himself and collected for a customer is good faith and without negligence.</w:t>
      </w:r>
    </w:p>
    <w:p w:rsidR="00F316BE" w:rsidRPr="000906AC" w:rsidRDefault="00F316BE" w:rsidP="000906AC">
      <w:pPr>
        <w:shd w:val="clear" w:color="auto" w:fill="FFFFFF" w:themeFill="background1"/>
        <w:rPr>
          <w:rFonts w:ascii="Times New Roman" w:hAnsi="Times New Roman" w:cs="Times New Roman"/>
          <w:sz w:val="24"/>
          <w:szCs w:val="24"/>
        </w:rPr>
      </w:pPr>
      <w:r w:rsidRPr="000906AC">
        <w:rPr>
          <w:rFonts w:ascii="Times New Roman" w:hAnsi="Times New Roman" w:cs="Times New Roman"/>
          <w:sz w:val="24"/>
          <w:szCs w:val="24"/>
        </w:rPr>
        <w:t xml:space="preserve">The above statutory protection is available to the collecting banker only if he </w:t>
      </w:r>
      <w:proofErr w:type="spellStart"/>
      <w:r w:rsidRPr="000906AC">
        <w:rPr>
          <w:rFonts w:ascii="Times New Roman" w:hAnsi="Times New Roman" w:cs="Times New Roman"/>
          <w:sz w:val="24"/>
          <w:szCs w:val="24"/>
        </w:rPr>
        <w:t>fulfills</w:t>
      </w:r>
      <w:proofErr w:type="spellEnd"/>
      <w:r w:rsidRPr="000906AC">
        <w:rPr>
          <w:rFonts w:ascii="Times New Roman" w:hAnsi="Times New Roman" w:cs="Times New Roman"/>
          <w:sz w:val="24"/>
          <w:szCs w:val="24"/>
        </w:rPr>
        <w:t xml:space="preserve"> the following conditions:</w:t>
      </w:r>
    </w:p>
    <w:p w:rsidR="00F316BE" w:rsidRPr="000906AC" w:rsidRDefault="00F316BE" w:rsidP="000906AC">
      <w:pPr>
        <w:shd w:val="clear" w:color="auto" w:fill="FFFFFF" w:themeFill="background1"/>
        <w:ind w:hanging="720"/>
        <w:rPr>
          <w:rFonts w:ascii="Times New Roman" w:hAnsi="Times New Roman" w:cs="Times New Roman"/>
          <w:sz w:val="24"/>
          <w:szCs w:val="24"/>
        </w:rPr>
      </w:pPr>
      <w:proofErr w:type="spellStart"/>
      <w:r w:rsidRPr="000906AC">
        <w:rPr>
          <w:rFonts w:ascii="Times New Roman" w:hAnsi="Times New Roman" w:cs="Times New Roman"/>
          <w:sz w:val="24"/>
          <w:szCs w:val="24"/>
        </w:rPr>
        <w:t>i</w:t>
      </w:r>
      <w:proofErr w:type="spellEnd"/>
      <w:r w:rsidRPr="000906AC">
        <w:rPr>
          <w:rFonts w:ascii="Times New Roman" w:hAnsi="Times New Roman" w:cs="Times New Roman"/>
          <w:sz w:val="24"/>
          <w:szCs w:val="24"/>
        </w:rPr>
        <w:t>.              The cheque he collected is a crossed cheque.</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ii.             He collected such crossed cheque only for his customer as an agent &amp; not as a holder for value.</w:t>
      </w:r>
    </w:p>
    <w:p w:rsidR="00F316BE" w:rsidRPr="000906AC" w:rsidRDefault="00F316BE" w:rsidP="000906AC">
      <w:pPr>
        <w:shd w:val="clear" w:color="auto" w:fill="FFFFFF" w:themeFill="background1"/>
        <w:ind w:hanging="720"/>
        <w:rPr>
          <w:rFonts w:ascii="Times New Roman" w:hAnsi="Times New Roman" w:cs="Times New Roman"/>
          <w:sz w:val="24"/>
          <w:szCs w:val="24"/>
        </w:rPr>
      </w:pPr>
      <w:r w:rsidRPr="000906AC">
        <w:rPr>
          <w:rFonts w:ascii="Times New Roman" w:hAnsi="Times New Roman" w:cs="Times New Roman"/>
          <w:sz w:val="24"/>
          <w:szCs w:val="24"/>
        </w:rPr>
        <w:t>iii.            He collected such crossed cheque in good faith and without negligence.</w:t>
      </w:r>
    </w:p>
    <w:p w:rsidR="00F316BE" w:rsidRPr="000906AC" w:rsidRDefault="00F316BE" w:rsidP="000906AC">
      <w:pPr>
        <w:shd w:val="clear" w:color="auto" w:fill="FFFFFF" w:themeFill="background1"/>
        <w:rPr>
          <w:rFonts w:ascii="Times New Roman" w:hAnsi="Times New Roman" w:cs="Times New Roman"/>
          <w:sz w:val="24"/>
          <w:szCs w:val="24"/>
        </w:rPr>
      </w:pPr>
      <w:r w:rsidRPr="000906AC">
        <w:rPr>
          <w:rFonts w:ascii="Times New Roman" w:hAnsi="Times New Roman" w:cs="Times New Roman"/>
          <w:b/>
          <w:bCs/>
          <w:sz w:val="24"/>
          <w:szCs w:val="24"/>
          <w:u w:val="single"/>
        </w:rPr>
        <w:t>No Protection:</w:t>
      </w:r>
    </w:p>
    <w:p w:rsidR="00F316BE" w:rsidRPr="000906AC" w:rsidRDefault="00F316BE" w:rsidP="000906AC">
      <w:pPr>
        <w:numPr>
          <w:ilvl w:val="0"/>
          <w:numId w:val="12"/>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sz w:val="24"/>
          <w:szCs w:val="24"/>
        </w:rPr>
        <w:t>Opening of A/c without satisfactory references/ introduction.</w:t>
      </w:r>
    </w:p>
    <w:p w:rsidR="00F316BE" w:rsidRPr="000906AC" w:rsidRDefault="00F316BE" w:rsidP="000906AC">
      <w:pPr>
        <w:numPr>
          <w:ilvl w:val="0"/>
          <w:numId w:val="12"/>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sz w:val="24"/>
          <w:szCs w:val="24"/>
        </w:rPr>
        <w:t>Crediting the proceeds of cheque to an endorsee with irregular endorsement.</w:t>
      </w:r>
    </w:p>
    <w:p w:rsidR="00F316BE" w:rsidRPr="000906AC" w:rsidRDefault="00F316BE" w:rsidP="000906AC">
      <w:pPr>
        <w:numPr>
          <w:ilvl w:val="0"/>
          <w:numId w:val="12"/>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sz w:val="24"/>
          <w:szCs w:val="24"/>
        </w:rPr>
        <w:t xml:space="preserve">Crediting </w:t>
      </w:r>
      <w:proofErr w:type="gramStart"/>
      <w:r w:rsidRPr="000906AC">
        <w:rPr>
          <w:rFonts w:ascii="Times New Roman" w:hAnsi="Times New Roman" w:cs="Times New Roman"/>
          <w:sz w:val="24"/>
          <w:szCs w:val="24"/>
        </w:rPr>
        <w:t>the proceed</w:t>
      </w:r>
      <w:proofErr w:type="gramEnd"/>
      <w:r w:rsidRPr="000906AC">
        <w:rPr>
          <w:rFonts w:ascii="Times New Roman" w:hAnsi="Times New Roman" w:cs="Times New Roman"/>
          <w:sz w:val="24"/>
          <w:szCs w:val="24"/>
        </w:rPr>
        <w:t xml:space="preserve"> of a cheque to the personal A/c of director, partners or any employee when it is payable to the company.</w:t>
      </w:r>
    </w:p>
    <w:p w:rsidR="00F316BE" w:rsidRPr="000906AC" w:rsidRDefault="00F316BE" w:rsidP="000906AC">
      <w:pPr>
        <w:numPr>
          <w:ilvl w:val="0"/>
          <w:numId w:val="12"/>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sz w:val="24"/>
          <w:szCs w:val="24"/>
        </w:rPr>
        <w:t>Crediting the proceeds of charge to personal name of the official when it is payable to a govt. agency, autonomous body, or corporation.</w:t>
      </w:r>
    </w:p>
    <w:p w:rsidR="00F316BE" w:rsidRPr="000906AC" w:rsidRDefault="00F316BE" w:rsidP="000906AC">
      <w:pPr>
        <w:numPr>
          <w:ilvl w:val="0"/>
          <w:numId w:val="12"/>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sz w:val="24"/>
          <w:szCs w:val="24"/>
        </w:rPr>
        <w:t>Crediting the amount of a cheque in the personal A/c which is drawn by an agent on behalf of its principal.</w:t>
      </w:r>
    </w:p>
    <w:p w:rsidR="00F316BE" w:rsidRPr="000906AC" w:rsidRDefault="00F316BE" w:rsidP="000906AC">
      <w:pPr>
        <w:numPr>
          <w:ilvl w:val="0"/>
          <w:numId w:val="12"/>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sz w:val="24"/>
          <w:szCs w:val="24"/>
        </w:rPr>
        <w:t>When the customer depositing the cheque is of little means and the cheque deposited suddenly is of sizable amount and the banker credited the proceeds there to without making proper enquiry.</w:t>
      </w:r>
    </w:p>
    <w:p w:rsidR="00F316BE" w:rsidRPr="000906AC" w:rsidRDefault="00F316BE" w:rsidP="000906AC">
      <w:pPr>
        <w:numPr>
          <w:ilvl w:val="0"/>
          <w:numId w:val="12"/>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sz w:val="24"/>
          <w:szCs w:val="24"/>
        </w:rPr>
        <w:t xml:space="preserve">Cheque drawn by customer is </w:t>
      </w:r>
      <w:proofErr w:type="spellStart"/>
      <w:r w:rsidRPr="000906AC">
        <w:rPr>
          <w:rFonts w:ascii="Times New Roman" w:hAnsi="Times New Roman" w:cs="Times New Roman"/>
          <w:sz w:val="24"/>
          <w:szCs w:val="24"/>
        </w:rPr>
        <w:t>dishonored</w:t>
      </w:r>
      <w:proofErr w:type="spellEnd"/>
      <w:r w:rsidRPr="000906AC">
        <w:rPr>
          <w:rFonts w:ascii="Times New Roman" w:hAnsi="Times New Roman" w:cs="Times New Roman"/>
          <w:sz w:val="24"/>
          <w:szCs w:val="24"/>
        </w:rPr>
        <w:t xml:space="preserve"> very often and crediting such account with the proceeds of collecting cheque without making proper enquiry.</w:t>
      </w:r>
    </w:p>
    <w:p w:rsidR="00F316BE" w:rsidRPr="000906AC" w:rsidRDefault="00F316BE" w:rsidP="000906AC">
      <w:pPr>
        <w:numPr>
          <w:ilvl w:val="0"/>
          <w:numId w:val="12"/>
        </w:numPr>
        <w:shd w:val="clear" w:color="auto" w:fill="FFFFFF" w:themeFill="background1"/>
        <w:spacing w:after="60"/>
        <w:ind w:left="0" w:firstLine="0"/>
        <w:rPr>
          <w:rFonts w:ascii="Times New Roman" w:hAnsi="Times New Roman" w:cs="Times New Roman"/>
          <w:sz w:val="24"/>
          <w:szCs w:val="24"/>
        </w:rPr>
      </w:pPr>
      <w:r w:rsidRPr="000906AC">
        <w:rPr>
          <w:rFonts w:ascii="Times New Roman" w:hAnsi="Times New Roman" w:cs="Times New Roman"/>
          <w:sz w:val="24"/>
          <w:szCs w:val="24"/>
        </w:rPr>
        <w:t xml:space="preserve">If the crossed cheque is collected and credited </w:t>
      </w:r>
      <w:proofErr w:type="gramStart"/>
      <w:r w:rsidRPr="000906AC">
        <w:rPr>
          <w:rFonts w:ascii="Times New Roman" w:hAnsi="Times New Roman" w:cs="Times New Roman"/>
          <w:sz w:val="24"/>
          <w:szCs w:val="24"/>
        </w:rPr>
        <w:t>the proceed</w:t>
      </w:r>
      <w:proofErr w:type="gramEnd"/>
      <w:r w:rsidRPr="000906AC">
        <w:rPr>
          <w:rFonts w:ascii="Times New Roman" w:hAnsi="Times New Roman" w:cs="Times New Roman"/>
          <w:sz w:val="24"/>
          <w:szCs w:val="24"/>
        </w:rPr>
        <w:t xml:space="preserve"> to the other account.</w:t>
      </w:r>
    </w:p>
    <w:p w:rsidR="00F316BE" w:rsidRPr="000906AC" w:rsidRDefault="00F316BE" w:rsidP="000906AC">
      <w:pPr>
        <w:shd w:val="clear" w:color="auto" w:fill="FFFFFF" w:themeFill="background1"/>
        <w:spacing w:after="0"/>
        <w:rPr>
          <w:rFonts w:ascii="Times New Roman" w:hAnsi="Times New Roman" w:cs="Times New Roman"/>
          <w:sz w:val="24"/>
          <w:szCs w:val="24"/>
        </w:rPr>
      </w:pPr>
    </w:p>
    <w:p w:rsidR="00F316BE" w:rsidRPr="000906AC" w:rsidRDefault="00F316BE" w:rsidP="000906AC">
      <w:pPr>
        <w:pStyle w:val="Heading1"/>
        <w:pBdr>
          <w:bottom w:val="single" w:sz="6" w:space="0" w:color="A2A9B1"/>
        </w:pBdr>
        <w:shd w:val="clear" w:color="auto" w:fill="FFFFFF" w:themeFill="background1"/>
        <w:spacing w:before="0" w:after="60"/>
        <w:rPr>
          <w:rFonts w:ascii="Times New Roman" w:hAnsi="Times New Roman" w:cs="Times New Roman"/>
          <w:b w:val="0"/>
          <w:bCs w:val="0"/>
          <w:color w:val="auto"/>
          <w:sz w:val="24"/>
          <w:szCs w:val="24"/>
          <w:lang/>
        </w:rPr>
      </w:pPr>
      <w:r w:rsidRPr="000906AC">
        <w:rPr>
          <w:rFonts w:ascii="Times New Roman" w:hAnsi="Times New Roman" w:cs="Times New Roman"/>
          <w:b w:val="0"/>
          <w:bCs w:val="0"/>
          <w:color w:val="auto"/>
          <w:sz w:val="24"/>
          <w:szCs w:val="24"/>
          <w:lang/>
        </w:rPr>
        <w:t>Recovery of Money Paid Under Mistake of Fact</w:t>
      </w:r>
    </w:p>
    <w:p w:rsidR="00F316BE" w:rsidRPr="000906AC" w:rsidRDefault="00F316BE" w:rsidP="000906AC">
      <w:pPr>
        <w:pStyle w:val="NormalWeb"/>
        <w:shd w:val="clear" w:color="auto" w:fill="FFFFFF"/>
        <w:spacing w:before="120" w:beforeAutospacing="0" w:after="120" w:afterAutospacing="0" w:line="276" w:lineRule="auto"/>
      </w:pPr>
      <w:r w:rsidRPr="000906AC">
        <w:t>The recovery at law of money paid under mistake affords one of the most striking illustrations of the equitable nature of quasi-contractual obligations, — obligations that are, unfortunately, usually called in our law, contracts implied in law.</w:t>
      </w:r>
    </w:p>
    <w:p w:rsidR="00F316BE" w:rsidRPr="000906AC" w:rsidRDefault="00F316BE" w:rsidP="000906AC">
      <w:pPr>
        <w:pStyle w:val="NormalWeb"/>
        <w:shd w:val="clear" w:color="auto" w:fill="FFFFFF"/>
        <w:spacing w:before="120" w:beforeAutospacing="0" w:after="120" w:afterAutospacing="0" w:line="276" w:lineRule="auto"/>
      </w:pPr>
      <w:r w:rsidRPr="000906AC">
        <w:t>Where A intentionally pays money to B, and B intentionally receives it as payment from A, plainly the legal title has passed; and a Court of law, if the money has been paid under a proper case of mistake, compels B to restore to A the money so received, not because the Court does not regard B as the legal owner thereof, but because it is inequitable that he should retain it.</w:t>
      </w:r>
    </w:p>
    <w:p w:rsidR="00F316BE" w:rsidRPr="000906AC" w:rsidRDefault="00F316BE" w:rsidP="000906AC">
      <w:pPr>
        <w:pStyle w:val="NormalWeb"/>
        <w:shd w:val="clear" w:color="auto" w:fill="FFFFFF"/>
        <w:spacing w:before="120" w:beforeAutospacing="0" w:after="120" w:afterAutospacing="0" w:line="276" w:lineRule="auto"/>
      </w:pPr>
      <w:r w:rsidRPr="000906AC">
        <w:lastRenderedPageBreak/>
        <w:t xml:space="preserve">The equitable principle which enables A to recover in this case, as in quasi-contractual obligations generally, is the principle of enrichment: “One shall not be allowed to unjustly enrich </w:t>
      </w:r>
      <w:proofErr w:type="gramStart"/>
      <w:r w:rsidRPr="000906AC">
        <w:t>himself</w:t>
      </w:r>
      <w:proofErr w:type="gramEnd"/>
      <w:r w:rsidRPr="000906AC">
        <w:t xml:space="preserve"> at the expense of another;” or, as it is usually stated in the common law, “One shall not unjustly profit at the expense of another.”</w:t>
      </w:r>
    </w:p>
    <w:p w:rsidR="00F316BE" w:rsidRPr="000906AC" w:rsidRDefault="00F316BE" w:rsidP="000906AC">
      <w:pPr>
        <w:pStyle w:val="NormalWeb"/>
        <w:shd w:val="clear" w:color="auto" w:fill="FFFFFF"/>
        <w:spacing w:before="120" w:beforeAutospacing="0" w:after="120" w:afterAutospacing="0" w:line="276" w:lineRule="auto"/>
      </w:pPr>
      <w:r w:rsidRPr="000906AC">
        <w:t xml:space="preserve">It is proposed in the present article to deal with the general principles under which one is allowed to recover money paid under mistake of fact, and not with their application in detail to specific facts, except so far as it is necessary to a correct understanding of the principles. And the question will be discussed mainly with reference to the remedy at law. Indeed, it has recently been </w:t>
      </w:r>
      <w:proofErr w:type="gramStart"/>
      <w:r w:rsidRPr="000906AC">
        <w:t>decided</w:t>
      </w:r>
      <w:proofErr w:type="gramEnd"/>
      <w:r w:rsidRPr="000906AC">
        <w:rPr>
          <w:vertAlign w:val="superscript"/>
        </w:rPr>
        <w:fldChar w:fldCharType="begin"/>
      </w:r>
      <w:r w:rsidRPr="000906AC">
        <w:rPr>
          <w:vertAlign w:val="superscript"/>
        </w:rPr>
        <w:instrText xml:space="preserve"> HYPERLINK "https://en.wikisource.org/wiki/Recovery_of_Money_Paid_Under_Mistake_of_Fact" \l "cite_note-1" </w:instrText>
      </w:r>
      <w:r w:rsidRPr="000906AC">
        <w:rPr>
          <w:vertAlign w:val="superscript"/>
        </w:rPr>
        <w:fldChar w:fldCharType="separate"/>
      </w:r>
      <w:r w:rsidRPr="000906AC">
        <w:rPr>
          <w:rStyle w:val="Hyperlink"/>
          <w:color w:val="auto"/>
          <w:vertAlign w:val="superscript"/>
        </w:rPr>
        <w:t>[1]</w:t>
      </w:r>
      <w:r w:rsidRPr="000906AC">
        <w:rPr>
          <w:vertAlign w:val="superscript"/>
        </w:rPr>
        <w:fldChar w:fldCharType="end"/>
      </w:r>
      <w:r w:rsidRPr="000906AC">
        <w:t> by </w:t>
      </w:r>
      <w:proofErr w:type="spellStart"/>
      <w:r w:rsidRPr="000906AC">
        <w:fldChar w:fldCharType="begin"/>
      </w:r>
      <w:r w:rsidRPr="000906AC">
        <w:instrText xml:space="preserve"> HYPERLINK "https://en.wikipedia.org/wiki/Sir_George_Jessel" \o "w:Sir George Jessel" </w:instrText>
      </w:r>
      <w:r w:rsidRPr="000906AC">
        <w:fldChar w:fldCharType="separate"/>
      </w:r>
      <w:r w:rsidRPr="000906AC">
        <w:rPr>
          <w:rStyle w:val="Hyperlink"/>
          <w:color w:val="auto"/>
        </w:rPr>
        <w:t>Jessel</w:t>
      </w:r>
      <w:proofErr w:type="spellEnd"/>
      <w:r w:rsidRPr="000906AC">
        <w:rPr>
          <w:rStyle w:val="Hyperlink"/>
          <w:color w:val="auto"/>
        </w:rPr>
        <w:t>, M. R.</w:t>
      </w:r>
      <w:r w:rsidRPr="000906AC">
        <w:fldChar w:fldCharType="end"/>
      </w:r>
      <w:r w:rsidRPr="000906AC">
        <w:t>, that the sole remedy of a party seeking only to recover money paid under mistake of fact, is at law.</w:t>
      </w:r>
    </w:p>
    <w:p w:rsidR="00F316BE" w:rsidRPr="000906AC" w:rsidRDefault="00F316BE" w:rsidP="000906AC">
      <w:pPr>
        <w:pStyle w:val="Heading2"/>
        <w:spacing w:before="164" w:line="276" w:lineRule="auto"/>
        <w:ind w:left="0"/>
      </w:pPr>
      <w:r w:rsidRPr="000906AC">
        <w:t>Unit V:</w:t>
      </w:r>
    </w:p>
    <w:p w:rsidR="00F316BE" w:rsidRPr="000906AC" w:rsidRDefault="00F316BE" w:rsidP="000906AC">
      <w:pPr>
        <w:pStyle w:val="BodyText"/>
        <w:spacing w:line="276" w:lineRule="auto"/>
        <w:ind w:right="830"/>
      </w:pPr>
      <w:r w:rsidRPr="000906AC">
        <w:t xml:space="preserve">Pass book and Issue of duplicate pass book – </w:t>
      </w:r>
      <w:proofErr w:type="spellStart"/>
      <w:r w:rsidRPr="000906AC">
        <w:t>cheques</w:t>
      </w:r>
      <w:proofErr w:type="spellEnd"/>
      <w:r w:rsidRPr="000906AC">
        <w:t xml:space="preserve"> - Definition of a </w:t>
      </w:r>
      <w:proofErr w:type="spellStart"/>
      <w:r w:rsidRPr="000906AC">
        <w:t>cheque</w:t>
      </w:r>
      <w:proofErr w:type="spellEnd"/>
      <w:r w:rsidRPr="000906AC">
        <w:t xml:space="preserve"> – requisites of a </w:t>
      </w:r>
      <w:proofErr w:type="spellStart"/>
      <w:r w:rsidRPr="000906AC">
        <w:t>cheque</w:t>
      </w:r>
      <w:proofErr w:type="spellEnd"/>
      <w:r w:rsidRPr="000906AC">
        <w:t xml:space="preserve"> – drawing of a </w:t>
      </w:r>
      <w:proofErr w:type="spellStart"/>
      <w:r w:rsidRPr="000906AC">
        <w:t>cheque</w:t>
      </w:r>
      <w:proofErr w:type="spellEnd"/>
      <w:r w:rsidRPr="000906AC">
        <w:t xml:space="preserve"> - types of </w:t>
      </w:r>
      <w:proofErr w:type="spellStart"/>
      <w:r w:rsidRPr="000906AC">
        <w:t>cheque</w:t>
      </w:r>
      <w:proofErr w:type="spellEnd"/>
      <w:r w:rsidRPr="000906AC">
        <w:t xml:space="preserve"> – alteration – marking – crossing – different forms of crossing and their significance – Endorsement loss of </w:t>
      </w:r>
      <w:proofErr w:type="spellStart"/>
      <w:r w:rsidRPr="000906AC">
        <w:t>cheques</w:t>
      </w:r>
      <w:proofErr w:type="spellEnd"/>
      <w:r w:rsidRPr="000906AC">
        <w:t xml:space="preserve"> in transit – legal effect. </w:t>
      </w:r>
      <w:proofErr w:type="gramStart"/>
      <w:r w:rsidRPr="000906AC">
        <w:t>Modern Banking, Banking practice – e banking – Internet banking – Mobile banking – ATMS- Cash Machine – EFT (Electronic Fund Transfer) – RTGs, NEFT, MICR.</w:t>
      </w:r>
      <w:proofErr w:type="gramEnd"/>
    </w:p>
    <w:p w:rsidR="00F040B3" w:rsidRPr="000906AC" w:rsidRDefault="00F040B3" w:rsidP="000906AC">
      <w:pPr>
        <w:rPr>
          <w:rFonts w:ascii="Times New Roman" w:hAnsi="Times New Roman" w:cs="Times New Roman"/>
          <w:sz w:val="24"/>
          <w:szCs w:val="24"/>
        </w:rPr>
      </w:pPr>
    </w:p>
    <w:p w:rsidR="000663B7" w:rsidRPr="000906AC" w:rsidRDefault="000663B7" w:rsidP="000906AC">
      <w:pPr>
        <w:pStyle w:val="Heading4"/>
        <w:shd w:val="clear" w:color="auto" w:fill="FFFFFF"/>
        <w:spacing w:before="0"/>
        <w:textAlignment w:val="baseline"/>
        <w:rPr>
          <w:rFonts w:ascii="Times New Roman" w:hAnsi="Times New Roman" w:cs="Times New Roman"/>
          <w:i w:val="0"/>
          <w:color w:val="auto"/>
          <w:sz w:val="24"/>
          <w:szCs w:val="24"/>
        </w:rPr>
      </w:pPr>
      <w:r w:rsidRPr="000906AC">
        <w:rPr>
          <w:rStyle w:val="Strong"/>
          <w:rFonts w:ascii="Times New Roman" w:hAnsi="Times New Roman" w:cs="Times New Roman"/>
          <w:b/>
          <w:bCs/>
          <w:i w:val="0"/>
          <w:color w:val="auto"/>
          <w:sz w:val="24"/>
          <w:szCs w:val="24"/>
          <w:bdr w:val="none" w:sz="0" w:space="0" w:color="auto" w:frame="1"/>
        </w:rPr>
        <w:t>Meaning of Bank Pass Book:</w:t>
      </w:r>
    </w:p>
    <w:p w:rsidR="000663B7" w:rsidRPr="000906AC" w:rsidRDefault="000663B7" w:rsidP="000906AC">
      <w:pPr>
        <w:pStyle w:val="NormalWeb"/>
        <w:shd w:val="clear" w:color="auto" w:fill="FFFFFF"/>
        <w:spacing w:before="0" w:beforeAutospacing="0" w:after="288" w:afterAutospacing="0" w:line="276" w:lineRule="auto"/>
        <w:textAlignment w:val="baseline"/>
      </w:pPr>
      <w:r w:rsidRPr="000906AC">
        <w:t>Passbook or Bank Statement is a copy of the account of the customer as it appears in the bank’s books. When a customer deposits money and cheques into his bank account or withdraws money, he records these transactions in the bank column of his cashbook immediately.</w:t>
      </w:r>
    </w:p>
    <w:p w:rsidR="00A85D7C" w:rsidRPr="000906AC" w:rsidRDefault="00A85D7C" w:rsidP="000906AC">
      <w:pPr>
        <w:pStyle w:val="Heading1"/>
        <w:spacing w:before="0"/>
        <w:rPr>
          <w:rFonts w:ascii="Times New Roman" w:hAnsi="Times New Roman" w:cs="Times New Roman"/>
          <w:color w:val="auto"/>
          <w:sz w:val="24"/>
          <w:szCs w:val="24"/>
        </w:rPr>
      </w:pPr>
      <w:r w:rsidRPr="000906AC">
        <w:rPr>
          <w:rStyle w:val="uiqtextrenderedqtext"/>
          <w:rFonts w:ascii="Times New Roman" w:hAnsi="Times New Roman" w:cs="Times New Roman"/>
          <w:color w:val="auto"/>
          <w:sz w:val="24"/>
          <w:szCs w:val="24"/>
        </w:rPr>
        <w:t>What is the procedure for getting a duplicate pass book from my bank?</w:t>
      </w:r>
      <w:hyperlink r:id="rId6" w:history="1">
        <w:r w:rsidRPr="000906AC">
          <w:rPr>
            <w:rFonts w:ascii="Times New Roman" w:hAnsi="Times New Roman" w:cs="Times New Roman"/>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Gauri Sankar" style="width:23.75pt;height:23.75pt"/>
          </w:pict>
        </w:r>
      </w:hyperlink>
    </w:p>
    <w:p w:rsidR="00A85D7C" w:rsidRPr="000906AC" w:rsidRDefault="00A85D7C" w:rsidP="000906AC">
      <w:pPr>
        <w:pStyle w:val="uiqtextpara"/>
        <w:spacing w:before="0" w:beforeAutospacing="0" w:after="240" w:afterAutospacing="0" w:line="276" w:lineRule="auto"/>
      </w:pPr>
      <w:r w:rsidRPr="000906AC">
        <w:t>You already know the account number</w:t>
      </w:r>
    </w:p>
    <w:p w:rsidR="00A85D7C" w:rsidRPr="000906AC" w:rsidRDefault="00A85D7C" w:rsidP="000906AC">
      <w:pPr>
        <w:pStyle w:val="uiqtextpara"/>
        <w:spacing w:before="0" w:beforeAutospacing="0" w:after="240" w:afterAutospacing="0" w:line="276" w:lineRule="auto"/>
      </w:pPr>
      <w:r w:rsidRPr="000906AC">
        <w:t>In case you had not noted the account number anywhere in your diary or records, you can find out the same from your cheque book</w:t>
      </w:r>
    </w:p>
    <w:p w:rsidR="00A85D7C" w:rsidRPr="000906AC" w:rsidRDefault="00A85D7C" w:rsidP="000906AC">
      <w:pPr>
        <w:pStyle w:val="uiqtextpara"/>
        <w:spacing w:before="0" w:beforeAutospacing="0" w:after="240" w:afterAutospacing="0" w:line="276" w:lineRule="auto"/>
      </w:pPr>
      <w:r w:rsidRPr="000906AC">
        <w:t>You write a letter to the branch where you had opened your account furnishing the following details:</w:t>
      </w:r>
    </w:p>
    <w:p w:rsidR="00A85D7C" w:rsidRPr="000906AC" w:rsidRDefault="00A85D7C" w:rsidP="000906AC">
      <w:pPr>
        <w:numPr>
          <w:ilvl w:val="0"/>
          <w:numId w:val="13"/>
        </w:numPr>
        <w:spacing w:after="0"/>
        <w:ind w:left="480" w:right="480"/>
        <w:rPr>
          <w:rFonts w:ascii="Times New Roman" w:hAnsi="Times New Roman" w:cs="Times New Roman"/>
          <w:sz w:val="24"/>
          <w:szCs w:val="24"/>
        </w:rPr>
      </w:pPr>
      <w:r w:rsidRPr="000906AC">
        <w:rPr>
          <w:rFonts w:ascii="Times New Roman" w:hAnsi="Times New Roman" w:cs="Times New Roman"/>
          <w:sz w:val="24"/>
          <w:szCs w:val="24"/>
        </w:rPr>
        <w:t>Name as mentioned in the account</w:t>
      </w:r>
    </w:p>
    <w:p w:rsidR="00A85D7C" w:rsidRPr="000906AC" w:rsidRDefault="00A85D7C" w:rsidP="000906AC">
      <w:pPr>
        <w:numPr>
          <w:ilvl w:val="0"/>
          <w:numId w:val="13"/>
        </w:numPr>
        <w:spacing w:after="0"/>
        <w:ind w:left="480" w:right="480"/>
        <w:rPr>
          <w:rFonts w:ascii="Times New Roman" w:hAnsi="Times New Roman" w:cs="Times New Roman"/>
          <w:sz w:val="24"/>
          <w:szCs w:val="24"/>
        </w:rPr>
      </w:pPr>
      <w:r w:rsidRPr="000906AC">
        <w:rPr>
          <w:rFonts w:ascii="Times New Roman" w:hAnsi="Times New Roman" w:cs="Times New Roman"/>
          <w:sz w:val="24"/>
          <w:szCs w:val="24"/>
        </w:rPr>
        <w:t>Account number</w:t>
      </w:r>
    </w:p>
    <w:p w:rsidR="00A85D7C" w:rsidRPr="000906AC" w:rsidRDefault="00A85D7C" w:rsidP="000906AC">
      <w:pPr>
        <w:numPr>
          <w:ilvl w:val="0"/>
          <w:numId w:val="13"/>
        </w:numPr>
        <w:spacing w:after="0"/>
        <w:ind w:left="480" w:right="480"/>
        <w:rPr>
          <w:rFonts w:ascii="Times New Roman" w:hAnsi="Times New Roman" w:cs="Times New Roman"/>
          <w:sz w:val="24"/>
          <w:szCs w:val="24"/>
        </w:rPr>
      </w:pPr>
      <w:r w:rsidRPr="000906AC">
        <w:rPr>
          <w:rFonts w:ascii="Times New Roman" w:hAnsi="Times New Roman" w:cs="Times New Roman"/>
          <w:sz w:val="24"/>
          <w:szCs w:val="24"/>
        </w:rPr>
        <w:t>Name of the branch where the account had been opened</w:t>
      </w:r>
    </w:p>
    <w:p w:rsidR="00A85D7C" w:rsidRPr="000906AC" w:rsidRDefault="00A85D7C" w:rsidP="000906AC">
      <w:pPr>
        <w:numPr>
          <w:ilvl w:val="0"/>
          <w:numId w:val="13"/>
        </w:numPr>
        <w:spacing w:after="0"/>
        <w:ind w:left="480" w:right="480"/>
        <w:rPr>
          <w:rFonts w:ascii="Times New Roman" w:hAnsi="Times New Roman" w:cs="Times New Roman"/>
          <w:sz w:val="24"/>
          <w:szCs w:val="24"/>
        </w:rPr>
      </w:pPr>
      <w:r w:rsidRPr="000906AC">
        <w:rPr>
          <w:rFonts w:ascii="Times New Roman" w:hAnsi="Times New Roman" w:cs="Times New Roman"/>
          <w:sz w:val="24"/>
          <w:szCs w:val="24"/>
        </w:rPr>
        <w:t xml:space="preserve">Details of entries required for the period </w:t>
      </w:r>
      <w:proofErr w:type="spellStart"/>
      <w:r w:rsidRPr="000906AC">
        <w:rPr>
          <w:rFonts w:ascii="Times New Roman" w:hAnsi="Times New Roman" w:cs="Times New Roman"/>
          <w:sz w:val="24"/>
          <w:szCs w:val="24"/>
        </w:rPr>
        <w:t>from__________to</w:t>
      </w:r>
      <w:proofErr w:type="spellEnd"/>
      <w:r w:rsidRPr="000906AC">
        <w:rPr>
          <w:rFonts w:ascii="Times New Roman" w:hAnsi="Times New Roman" w:cs="Times New Roman"/>
          <w:sz w:val="24"/>
          <w:szCs w:val="24"/>
        </w:rPr>
        <w:t>_______(date)</w:t>
      </w:r>
    </w:p>
    <w:p w:rsidR="00A85D7C" w:rsidRPr="000906AC" w:rsidRDefault="00A85D7C" w:rsidP="000906AC">
      <w:pPr>
        <w:numPr>
          <w:ilvl w:val="0"/>
          <w:numId w:val="13"/>
        </w:numPr>
        <w:spacing w:after="0"/>
        <w:ind w:left="480" w:right="480"/>
        <w:rPr>
          <w:rFonts w:ascii="Times New Roman" w:hAnsi="Times New Roman" w:cs="Times New Roman"/>
          <w:sz w:val="24"/>
          <w:szCs w:val="24"/>
        </w:rPr>
      </w:pPr>
      <w:r w:rsidRPr="000906AC">
        <w:rPr>
          <w:rFonts w:ascii="Times New Roman" w:hAnsi="Times New Roman" w:cs="Times New Roman"/>
          <w:sz w:val="24"/>
          <w:szCs w:val="24"/>
        </w:rPr>
        <w:t>Prepare a letter with the required details as mentioned above and submit the letter to the branch where you are having the account and you will be issued with a duplicate pass book; however, the branch will debit service charges for issue of duplicate pass book in your account</w:t>
      </w:r>
    </w:p>
    <w:p w:rsidR="00A85D7C" w:rsidRPr="000906AC" w:rsidRDefault="00A85D7C" w:rsidP="000906AC">
      <w:pPr>
        <w:numPr>
          <w:ilvl w:val="0"/>
          <w:numId w:val="13"/>
        </w:numPr>
        <w:spacing w:after="0"/>
        <w:ind w:left="480" w:right="480"/>
        <w:rPr>
          <w:rFonts w:ascii="Times New Roman" w:hAnsi="Times New Roman" w:cs="Times New Roman"/>
          <w:sz w:val="24"/>
          <w:szCs w:val="24"/>
        </w:rPr>
      </w:pPr>
      <w:r w:rsidRPr="000906AC">
        <w:rPr>
          <w:rFonts w:ascii="Times New Roman" w:hAnsi="Times New Roman" w:cs="Times New Roman"/>
          <w:sz w:val="24"/>
          <w:szCs w:val="24"/>
        </w:rPr>
        <w:t>You can use the enclosed format also</w:t>
      </w:r>
    </w:p>
    <w:p w:rsidR="000663B7" w:rsidRPr="000906AC" w:rsidRDefault="00A85D7C" w:rsidP="000906AC">
      <w:pPr>
        <w:rPr>
          <w:rFonts w:ascii="Times New Roman" w:hAnsi="Times New Roman" w:cs="Times New Roman"/>
          <w:sz w:val="24"/>
          <w:szCs w:val="24"/>
        </w:rPr>
      </w:pPr>
      <w:r w:rsidRPr="000906AC">
        <w:rPr>
          <w:rFonts w:ascii="Times New Roman" w:hAnsi="Times New Roman" w:cs="Times New Roman"/>
          <w:sz w:val="24"/>
          <w:szCs w:val="24"/>
        </w:rPr>
        <w:lastRenderedPageBreak/>
        <w:t>Cheque:</w:t>
      </w:r>
    </w:p>
    <w:p w:rsidR="00B654E1" w:rsidRPr="000906AC" w:rsidRDefault="00B654E1" w:rsidP="000906AC">
      <w:pPr>
        <w:pStyle w:val="Heading2"/>
        <w:shd w:val="clear" w:color="auto" w:fill="FFFFFF"/>
        <w:spacing w:line="276" w:lineRule="auto"/>
        <w:rPr>
          <w:b w:val="0"/>
          <w:bCs w:val="0"/>
        </w:rPr>
      </w:pPr>
      <w:r w:rsidRPr="000906AC">
        <w:rPr>
          <w:rStyle w:val="Strong"/>
          <w:b/>
          <w:bCs/>
          <w:bdr w:val="none" w:sz="0" w:space="0" w:color="auto" w:frame="1"/>
        </w:rPr>
        <w:t xml:space="preserve">What is a </w:t>
      </w:r>
      <w:proofErr w:type="spellStart"/>
      <w:r w:rsidRPr="000906AC">
        <w:rPr>
          <w:rStyle w:val="Strong"/>
          <w:b/>
          <w:bCs/>
          <w:bdr w:val="none" w:sz="0" w:space="0" w:color="auto" w:frame="1"/>
        </w:rPr>
        <w:t>Cheque</w:t>
      </w:r>
      <w:proofErr w:type="spellEnd"/>
      <w:r w:rsidRPr="000906AC">
        <w:rPr>
          <w:rStyle w:val="Strong"/>
          <w:b/>
          <w:bCs/>
          <w:bdr w:val="none" w:sz="0" w:space="0" w:color="auto" w:frame="1"/>
        </w:rPr>
        <w:t>? </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Cheques are a type of bill of exchange and were developed as a way to make payments without the need to carry large amounts of money. It is a document that orders a bank to pay a specific amount of money from a person’s account to the person in whose name the cheque has been issued. The amount is transferred only to the person to whom a cheque is addressed.</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There are various types of cheques and these are described in the following sections.</w:t>
      </w:r>
    </w:p>
    <w:p w:rsidR="00B654E1" w:rsidRPr="000906AC" w:rsidRDefault="00B654E1" w:rsidP="000906AC">
      <w:pPr>
        <w:numPr>
          <w:ilvl w:val="0"/>
          <w:numId w:val="18"/>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Order Cheque</w:t>
      </w:r>
    </w:p>
    <w:p w:rsidR="00B654E1" w:rsidRPr="000906AC" w:rsidRDefault="00B654E1" w:rsidP="000906AC">
      <w:pPr>
        <w:numPr>
          <w:ilvl w:val="0"/>
          <w:numId w:val="19"/>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Bearer Cheque</w:t>
      </w:r>
    </w:p>
    <w:p w:rsidR="00B654E1" w:rsidRPr="000906AC" w:rsidRDefault="00B654E1" w:rsidP="000906AC">
      <w:pPr>
        <w:numPr>
          <w:ilvl w:val="0"/>
          <w:numId w:val="20"/>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Blank Cheque</w:t>
      </w:r>
    </w:p>
    <w:p w:rsidR="00B654E1" w:rsidRPr="000906AC" w:rsidRDefault="00B654E1" w:rsidP="000906AC">
      <w:pPr>
        <w:numPr>
          <w:ilvl w:val="0"/>
          <w:numId w:val="21"/>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Counter cheque</w:t>
      </w:r>
    </w:p>
    <w:p w:rsidR="00B654E1" w:rsidRPr="000906AC" w:rsidRDefault="00B654E1" w:rsidP="000906AC">
      <w:pPr>
        <w:numPr>
          <w:ilvl w:val="0"/>
          <w:numId w:val="22"/>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Stale Cheque</w:t>
      </w:r>
    </w:p>
    <w:p w:rsidR="00B654E1" w:rsidRPr="000906AC" w:rsidRDefault="00B654E1" w:rsidP="000906AC">
      <w:pPr>
        <w:numPr>
          <w:ilvl w:val="0"/>
          <w:numId w:val="23"/>
        </w:numPr>
        <w:shd w:val="clear" w:color="auto" w:fill="FFFFFF"/>
        <w:spacing w:after="0"/>
        <w:rPr>
          <w:rFonts w:ascii="Times New Roman" w:hAnsi="Times New Roman" w:cs="Times New Roman"/>
          <w:sz w:val="24"/>
          <w:szCs w:val="24"/>
        </w:rPr>
      </w:pPr>
      <w:proofErr w:type="spellStart"/>
      <w:r w:rsidRPr="000906AC">
        <w:rPr>
          <w:rFonts w:ascii="Times New Roman" w:hAnsi="Times New Roman" w:cs="Times New Roman"/>
          <w:sz w:val="24"/>
          <w:szCs w:val="24"/>
          <w:bdr w:val="none" w:sz="0" w:space="0" w:color="auto" w:frame="1"/>
        </w:rPr>
        <w:t>Multilated</w:t>
      </w:r>
      <w:proofErr w:type="spellEnd"/>
      <w:r w:rsidRPr="000906AC">
        <w:rPr>
          <w:rFonts w:ascii="Times New Roman" w:hAnsi="Times New Roman" w:cs="Times New Roman"/>
          <w:sz w:val="24"/>
          <w:szCs w:val="24"/>
          <w:bdr w:val="none" w:sz="0" w:space="0" w:color="auto" w:frame="1"/>
        </w:rPr>
        <w:t> Cheque</w:t>
      </w:r>
    </w:p>
    <w:p w:rsidR="00B654E1" w:rsidRPr="000906AC" w:rsidRDefault="00B654E1" w:rsidP="000906AC">
      <w:pPr>
        <w:numPr>
          <w:ilvl w:val="0"/>
          <w:numId w:val="24"/>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Post Dated Cheque</w:t>
      </w:r>
    </w:p>
    <w:p w:rsidR="00B654E1" w:rsidRPr="000906AC" w:rsidRDefault="00B654E1" w:rsidP="000906AC">
      <w:pPr>
        <w:numPr>
          <w:ilvl w:val="0"/>
          <w:numId w:val="25"/>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Open Cheque</w:t>
      </w:r>
    </w:p>
    <w:p w:rsidR="00B654E1" w:rsidRPr="000906AC" w:rsidRDefault="00B654E1" w:rsidP="000906AC">
      <w:pPr>
        <w:numPr>
          <w:ilvl w:val="0"/>
          <w:numId w:val="26"/>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Crossed Cheque</w:t>
      </w:r>
    </w:p>
    <w:p w:rsidR="00B654E1" w:rsidRPr="000906AC" w:rsidRDefault="00B654E1" w:rsidP="000906AC">
      <w:pPr>
        <w:numPr>
          <w:ilvl w:val="0"/>
          <w:numId w:val="27"/>
        </w:numPr>
        <w:shd w:val="clear" w:color="auto" w:fill="FFFFFF"/>
        <w:spacing w:after="0"/>
        <w:rPr>
          <w:rFonts w:ascii="Times New Roman" w:hAnsi="Times New Roman" w:cs="Times New Roman"/>
          <w:sz w:val="24"/>
          <w:szCs w:val="24"/>
        </w:rPr>
      </w:pPr>
      <w:hyperlink r:id="rId7" w:tgtFrame="_blank" w:history="1">
        <w:r w:rsidRPr="000906AC">
          <w:rPr>
            <w:rStyle w:val="Hyperlink"/>
            <w:rFonts w:ascii="Times New Roman" w:hAnsi="Times New Roman" w:cs="Times New Roman"/>
            <w:color w:val="auto"/>
            <w:sz w:val="24"/>
            <w:szCs w:val="24"/>
            <w:bdr w:val="none" w:sz="0" w:space="0" w:color="auto" w:frame="1"/>
          </w:rPr>
          <w:t>Gift Cheque</w:t>
        </w:r>
      </w:hyperlink>
    </w:p>
    <w:p w:rsidR="00B654E1" w:rsidRPr="000906AC" w:rsidRDefault="00B654E1" w:rsidP="000906AC">
      <w:pPr>
        <w:numPr>
          <w:ilvl w:val="0"/>
          <w:numId w:val="28"/>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Traveller’s Cheque</w:t>
      </w:r>
    </w:p>
    <w:p w:rsidR="00B654E1" w:rsidRPr="000906AC" w:rsidRDefault="00B654E1" w:rsidP="000906AC">
      <w:pPr>
        <w:numPr>
          <w:ilvl w:val="0"/>
          <w:numId w:val="29"/>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Self Cheque,</w:t>
      </w:r>
      <w:r w:rsidR="000906AC">
        <w:rPr>
          <w:rFonts w:ascii="Times New Roman" w:hAnsi="Times New Roman" w:cs="Times New Roman"/>
          <w:sz w:val="24"/>
          <w:szCs w:val="24"/>
          <w:bdr w:val="none" w:sz="0" w:space="0" w:color="auto" w:frame="1"/>
        </w:rPr>
        <w:t>etc</w:t>
      </w:r>
    </w:p>
    <w:p w:rsidR="00B654E1" w:rsidRPr="000906AC" w:rsidRDefault="00B654E1" w:rsidP="000906AC">
      <w:pPr>
        <w:pStyle w:val="Heading3"/>
        <w:shd w:val="clear" w:color="auto" w:fill="FFFFFF"/>
        <w:spacing w:before="0"/>
        <w:rPr>
          <w:rFonts w:ascii="Times New Roman" w:hAnsi="Times New Roman" w:cs="Times New Roman"/>
          <w:b w:val="0"/>
          <w:bCs w:val="0"/>
          <w:color w:val="auto"/>
          <w:sz w:val="24"/>
          <w:szCs w:val="24"/>
        </w:rPr>
      </w:pPr>
      <w:r w:rsidRPr="000906AC">
        <w:rPr>
          <w:rStyle w:val="Strong"/>
          <w:rFonts w:ascii="Times New Roman" w:hAnsi="Times New Roman" w:cs="Times New Roman"/>
          <w:b/>
          <w:bCs/>
          <w:color w:val="auto"/>
          <w:sz w:val="24"/>
          <w:szCs w:val="24"/>
          <w:bdr w:val="none" w:sz="0" w:space="0" w:color="auto" w:frame="1"/>
        </w:rPr>
        <w:t>Parties Involved in Cheque Transaction</w:t>
      </w:r>
    </w:p>
    <w:p w:rsidR="00B654E1" w:rsidRPr="000906AC" w:rsidRDefault="00B654E1" w:rsidP="000906AC">
      <w:pPr>
        <w:pStyle w:val="NormalWeb"/>
        <w:shd w:val="clear" w:color="auto" w:fill="FFFFFF"/>
        <w:spacing w:before="0" w:beforeAutospacing="0" w:after="0" w:afterAutospacing="0" w:line="276" w:lineRule="auto"/>
      </w:pPr>
      <w:r w:rsidRPr="000906AC">
        <w:rPr>
          <w:rStyle w:val="Strong"/>
          <w:bdr w:val="none" w:sz="0" w:space="0" w:color="auto" w:frame="1"/>
        </w:rPr>
        <w:t>Drawer:</w:t>
      </w:r>
      <w:r w:rsidRPr="000906AC">
        <w:rPr>
          <w:bdr w:val="none" w:sz="0" w:space="0" w:color="auto" w:frame="1"/>
        </w:rPr>
        <w:t> The person writing the cheque is known as a drawer.</w:t>
      </w:r>
    </w:p>
    <w:p w:rsidR="00B654E1" w:rsidRPr="000906AC" w:rsidRDefault="00B654E1" w:rsidP="000906AC">
      <w:pPr>
        <w:pStyle w:val="NormalWeb"/>
        <w:shd w:val="clear" w:color="auto" w:fill="FFFFFF"/>
        <w:spacing w:before="0" w:beforeAutospacing="0" w:after="0" w:afterAutospacing="0" w:line="276" w:lineRule="auto"/>
      </w:pPr>
      <w:proofErr w:type="spellStart"/>
      <w:r w:rsidRPr="000906AC">
        <w:rPr>
          <w:rStyle w:val="Strong"/>
          <w:bdr w:val="none" w:sz="0" w:space="0" w:color="auto" w:frame="1"/>
        </w:rPr>
        <w:t>Drawee</w:t>
      </w:r>
      <w:proofErr w:type="spellEnd"/>
      <w:r w:rsidRPr="000906AC">
        <w:rPr>
          <w:rStyle w:val="Strong"/>
          <w:bdr w:val="none" w:sz="0" w:space="0" w:color="auto" w:frame="1"/>
        </w:rPr>
        <w:t>:</w:t>
      </w:r>
      <w:r w:rsidRPr="000906AC">
        <w:rPr>
          <w:bdr w:val="none" w:sz="0" w:space="0" w:color="auto" w:frame="1"/>
        </w:rPr>
        <w:t> The party on whom the cheque is written, i.e., your Bank.</w:t>
      </w:r>
    </w:p>
    <w:p w:rsidR="00B654E1" w:rsidRPr="000906AC" w:rsidRDefault="00B654E1" w:rsidP="000906AC">
      <w:pPr>
        <w:pStyle w:val="NormalWeb"/>
        <w:shd w:val="clear" w:color="auto" w:fill="FFFFFF"/>
        <w:spacing w:before="0" w:beforeAutospacing="0" w:after="0" w:afterAutospacing="0" w:line="276" w:lineRule="auto"/>
      </w:pPr>
      <w:r w:rsidRPr="000906AC">
        <w:rPr>
          <w:rStyle w:val="Strong"/>
          <w:bdr w:val="none" w:sz="0" w:space="0" w:color="auto" w:frame="1"/>
        </w:rPr>
        <w:t>Payee:</w:t>
      </w:r>
      <w:r w:rsidRPr="000906AC">
        <w:rPr>
          <w:bdr w:val="none" w:sz="0" w:space="0" w:color="auto" w:frame="1"/>
        </w:rPr>
        <w:t xml:space="preserve"> The person named in the cheque to </w:t>
      </w:r>
      <w:proofErr w:type="gramStart"/>
      <w:r w:rsidRPr="000906AC">
        <w:rPr>
          <w:bdr w:val="none" w:sz="0" w:space="0" w:color="auto" w:frame="1"/>
        </w:rPr>
        <w:t>whom</w:t>
      </w:r>
      <w:proofErr w:type="gramEnd"/>
      <w:r w:rsidRPr="000906AC">
        <w:rPr>
          <w:bdr w:val="none" w:sz="0" w:space="0" w:color="auto" w:frame="1"/>
        </w:rPr>
        <w:t xml:space="preserve"> the money is paid.</w:t>
      </w:r>
    </w:p>
    <w:p w:rsidR="00B654E1" w:rsidRPr="000906AC" w:rsidRDefault="00B654E1" w:rsidP="000906AC">
      <w:pPr>
        <w:pStyle w:val="Heading2"/>
        <w:shd w:val="clear" w:color="auto" w:fill="FFFFFF"/>
        <w:spacing w:line="276" w:lineRule="auto"/>
        <w:rPr>
          <w:b w:val="0"/>
          <w:bCs w:val="0"/>
        </w:rPr>
      </w:pPr>
      <w:r w:rsidRPr="000906AC">
        <w:rPr>
          <w:rStyle w:val="Strong"/>
          <w:b/>
          <w:bCs/>
          <w:bdr w:val="none" w:sz="0" w:space="0" w:color="auto" w:frame="1"/>
        </w:rPr>
        <w:t xml:space="preserve">Crossing of </w:t>
      </w:r>
      <w:proofErr w:type="spellStart"/>
      <w:r w:rsidRPr="000906AC">
        <w:rPr>
          <w:rStyle w:val="Strong"/>
          <w:b/>
          <w:bCs/>
          <w:bdr w:val="none" w:sz="0" w:space="0" w:color="auto" w:frame="1"/>
        </w:rPr>
        <w:t>Cheques</w:t>
      </w:r>
      <w:proofErr w:type="spellEnd"/>
    </w:p>
    <w:p w:rsidR="00B654E1" w:rsidRPr="000906AC" w:rsidRDefault="00B654E1" w:rsidP="000906AC">
      <w:pPr>
        <w:pStyle w:val="NormalWeb"/>
        <w:shd w:val="clear" w:color="auto" w:fill="FFFFFF"/>
        <w:spacing w:before="0" w:beforeAutospacing="0" w:after="0" w:afterAutospacing="0" w:line="276" w:lineRule="auto"/>
      </w:pPr>
      <w:r w:rsidRPr="000906AC">
        <w:rPr>
          <w:rStyle w:val="Strong"/>
          <w:bdr w:val="none" w:sz="0" w:space="0" w:color="auto" w:frame="1"/>
        </w:rPr>
        <w:t>Crossing </w:t>
      </w:r>
      <w:r w:rsidRPr="000906AC">
        <w:rPr>
          <w:bdr w:val="none" w:sz="0" w:space="0" w:color="auto" w:frame="1"/>
        </w:rPr>
        <w:t>a cheque refers to drawing </w:t>
      </w:r>
      <w:r w:rsidRPr="000906AC">
        <w:rPr>
          <w:rStyle w:val="Strong"/>
          <w:bdr w:val="none" w:sz="0" w:space="0" w:color="auto" w:frame="1"/>
        </w:rPr>
        <w:t>two parallel transverse lines</w:t>
      </w:r>
      <w:r w:rsidRPr="000906AC">
        <w:rPr>
          <w:bdr w:val="none" w:sz="0" w:space="0" w:color="auto" w:frame="1"/>
        </w:rPr>
        <w:t> on the cheque with or without </w:t>
      </w:r>
      <w:r w:rsidRPr="000906AC">
        <w:rPr>
          <w:rStyle w:val="Strong"/>
          <w:bdr w:val="none" w:sz="0" w:space="0" w:color="auto" w:frame="1"/>
        </w:rPr>
        <w:t>additional words</w:t>
      </w:r>
      <w:r w:rsidRPr="000906AC">
        <w:rPr>
          <w:bdr w:val="none" w:sz="0" w:space="0" w:color="auto" w:frame="1"/>
        </w:rPr>
        <w:t> like “&amp; CO.” or “Account Payee” or “Not Negotiable” </w:t>
      </w:r>
      <w:r w:rsidRPr="000906AC">
        <w:rPr>
          <w:rStyle w:val="Strong"/>
          <w:bdr w:val="none" w:sz="0" w:space="0" w:color="auto" w:frame="1"/>
        </w:rPr>
        <w:t>between the lines.</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By using a crossed cheque, one can make sure that the </w:t>
      </w:r>
      <w:r w:rsidRPr="000906AC">
        <w:rPr>
          <w:rStyle w:val="Strong"/>
          <w:bdr w:val="none" w:sz="0" w:space="0" w:color="auto" w:frame="1"/>
        </w:rPr>
        <w:t>amount</w:t>
      </w:r>
      <w:r w:rsidRPr="000906AC">
        <w:rPr>
          <w:bdr w:val="none" w:sz="0" w:space="0" w:color="auto" w:frame="1"/>
        </w:rPr>
        <w:t> specified </w:t>
      </w:r>
      <w:r w:rsidRPr="000906AC">
        <w:rPr>
          <w:rStyle w:val="Strong"/>
          <w:bdr w:val="none" w:sz="0" w:space="0" w:color="auto" w:frame="1"/>
        </w:rPr>
        <w:t>cannot be en-cashed</w:t>
      </w:r>
      <w:r w:rsidRPr="000906AC">
        <w:rPr>
          <w:bdr w:val="none" w:sz="0" w:space="0" w:color="auto" w:frame="1"/>
        </w:rPr>
        <w:t> but can only be </w:t>
      </w:r>
      <w:r w:rsidRPr="000906AC">
        <w:rPr>
          <w:rStyle w:val="Strong"/>
          <w:bdr w:val="none" w:sz="0" w:space="0" w:color="auto" w:frame="1"/>
        </w:rPr>
        <w:t>credited </w:t>
      </w:r>
      <w:r w:rsidRPr="000906AC">
        <w:rPr>
          <w:bdr w:val="none" w:sz="0" w:space="0" w:color="auto" w:frame="1"/>
        </w:rPr>
        <w:t>to the </w:t>
      </w:r>
      <w:r w:rsidRPr="000906AC">
        <w:rPr>
          <w:rStyle w:val="Strong"/>
          <w:bdr w:val="none" w:sz="0" w:space="0" w:color="auto" w:frame="1"/>
        </w:rPr>
        <w:t>payee’s bank account</w:t>
      </w:r>
      <w:r w:rsidRPr="000906AC">
        <w:rPr>
          <w:bdr w:val="none" w:sz="0" w:space="0" w:color="auto" w:frame="1"/>
        </w:rPr>
        <w:t>.</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Crossing of Cheque is recognized under </w:t>
      </w:r>
      <w:r w:rsidRPr="000906AC">
        <w:rPr>
          <w:rStyle w:val="Strong"/>
          <w:bdr w:val="none" w:sz="0" w:space="0" w:color="auto" w:frame="1"/>
        </w:rPr>
        <w:t>The Negotiable Instruments Act, 1881.</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The crossing of cheque had developed gradually as a means of </w:t>
      </w:r>
      <w:r w:rsidRPr="000906AC">
        <w:rPr>
          <w:rStyle w:val="Strong"/>
          <w:bdr w:val="none" w:sz="0" w:space="0" w:color="auto" w:frame="1"/>
        </w:rPr>
        <w:t>protection</w:t>
      </w:r>
      <w:r w:rsidRPr="000906AC">
        <w:rPr>
          <w:bdr w:val="none" w:sz="0" w:space="0" w:color="auto" w:frame="1"/>
        </w:rPr>
        <w:t> against misusing of cheques.</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Crossing of cheque </w:t>
      </w:r>
      <w:r w:rsidRPr="000906AC">
        <w:rPr>
          <w:rStyle w:val="Strong"/>
          <w:bdr w:val="none" w:sz="0" w:space="0" w:color="auto" w:frame="1"/>
        </w:rPr>
        <w:t>provides instruction</w:t>
      </w:r>
      <w:r w:rsidRPr="000906AC">
        <w:rPr>
          <w:bdr w:val="none" w:sz="0" w:space="0" w:color="auto" w:frame="1"/>
        </w:rPr>
        <w:t> to the paying banker to </w:t>
      </w:r>
      <w:r w:rsidRPr="000906AC">
        <w:rPr>
          <w:rStyle w:val="Strong"/>
          <w:bdr w:val="none" w:sz="0" w:space="0" w:color="auto" w:frame="1"/>
        </w:rPr>
        <w:t>pay the amount through banker</w:t>
      </w:r>
      <w:r w:rsidRPr="000906AC">
        <w:rPr>
          <w:bdr w:val="none" w:sz="0" w:space="0" w:color="auto" w:frame="1"/>
        </w:rPr>
        <w:t> </w:t>
      </w:r>
      <w:proofErr w:type="gramStart"/>
      <w:r w:rsidRPr="000906AC">
        <w:rPr>
          <w:bdr w:val="none" w:sz="0" w:space="0" w:color="auto" w:frame="1"/>
        </w:rPr>
        <w:t>only,</w:t>
      </w:r>
      <w:proofErr w:type="gramEnd"/>
      <w:r w:rsidRPr="000906AC">
        <w:rPr>
          <w:bdr w:val="none" w:sz="0" w:space="0" w:color="auto" w:frame="1"/>
        </w:rPr>
        <w:t xml:space="preserve"> and not directly to the payee or holder presenting it at the counter. This ensures that payment is made to the actual payee.</w:t>
      </w:r>
    </w:p>
    <w:p w:rsidR="00B654E1" w:rsidRPr="000906AC" w:rsidRDefault="00B654E1" w:rsidP="000906AC">
      <w:pPr>
        <w:pStyle w:val="Heading2"/>
        <w:shd w:val="clear" w:color="auto" w:fill="FFFFFF"/>
        <w:spacing w:line="276" w:lineRule="auto"/>
        <w:rPr>
          <w:b w:val="0"/>
          <w:bCs w:val="0"/>
        </w:rPr>
      </w:pPr>
      <w:r w:rsidRPr="000906AC">
        <w:rPr>
          <w:rStyle w:val="Strong"/>
          <w:b/>
          <w:bCs/>
          <w:bdr w:val="none" w:sz="0" w:space="0" w:color="auto" w:frame="1"/>
        </w:rPr>
        <w:t xml:space="preserve">Types of Crossing of </w:t>
      </w:r>
      <w:proofErr w:type="spellStart"/>
      <w:r w:rsidRPr="000906AC">
        <w:rPr>
          <w:rStyle w:val="Strong"/>
          <w:b/>
          <w:bCs/>
          <w:bdr w:val="none" w:sz="0" w:space="0" w:color="auto" w:frame="1"/>
        </w:rPr>
        <w:t>Cheques</w:t>
      </w:r>
      <w:proofErr w:type="spellEnd"/>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Crossing of Cheques can be done in two ways:</w:t>
      </w:r>
    </w:p>
    <w:p w:rsidR="00B654E1" w:rsidRPr="000906AC" w:rsidRDefault="00B654E1" w:rsidP="000906AC">
      <w:pPr>
        <w:numPr>
          <w:ilvl w:val="0"/>
          <w:numId w:val="30"/>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General Crossing</w:t>
      </w:r>
    </w:p>
    <w:p w:rsidR="00B654E1" w:rsidRPr="000906AC" w:rsidRDefault="00B654E1" w:rsidP="000906AC">
      <w:pPr>
        <w:numPr>
          <w:ilvl w:val="0"/>
          <w:numId w:val="30"/>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Special Crossing</w:t>
      </w:r>
    </w:p>
    <w:p w:rsidR="00B654E1" w:rsidRPr="000906AC" w:rsidRDefault="00B654E1" w:rsidP="000906AC">
      <w:pPr>
        <w:pStyle w:val="Heading3"/>
        <w:shd w:val="clear" w:color="auto" w:fill="FFFFFF"/>
        <w:spacing w:before="0"/>
        <w:rPr>
          <w:rFonts w:ascii="Times New Roman" w:hAnsi="Times New Roman" w:cs="Times New Roman"/>
          <w:b w:val="0"/>
          <w:bCs w:val="0"/>
          <w:color w:val="auto"/>
          <w:sz w:val="24"/>
          <w:szCs w:val="24"/>
        </w:rPr>
      </w:pPr>
      <w:r w:rsidRPr="000906AC">
        <w:rPr>
          <w:rStyle w:val="Strong"/>
          <w:rFonts w:ascii="Times New Roman" w:hAnsi="Times New Roman" w:cs="Times New Roman"/>
          <w:b/>
          <w:bCs/>
          <w:color w:val="auto"/>
          <w:sz w:val="24"/>
          <w:szCs w:val="24"/>
          <w:bdr w:val="none" w:sz="0" w:space="0" w:color="auto" w:frame="1"/>
        </w:rPr>
        <w:t>General Crossing</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Section 123 of </w:t>
      </w:r>
      <w:r w:rsidRPr="000906AC">
        <w:rPr>
          <w:rStyle w:val="Strong"/>
          <w:bdr w:val="none" w:sz="0" w:space="0" w:color="auto" w:frame="1"/>
        </w:rPr>
        <w:t>The</w:t>
      </w:r>
      <w:r w:rsidRPr="000906AC">
        <w:rPr>
          <w:bdr w:val="none" w:sz="0" w:space="0" w:color="auto" w:frame="1"/>
        </w:rPr>
        <w:t> </w:t>
      </w:r>
      <w:r w:rsidRPr="000906AC">
        <w:rPr>
          <w:rStyle w:val="Strong"/>
          <w:bdr w:val="none" w:sz="0" w:space="0" w:color="auto" w:frame="1"/>
        </w:rPr>
        <w:t>Negotiable Instruments Act, 1881 </w:t>
      </w:r>
      <w:r w:rsidRPr="000906AC">
        <w:rPr>
          <w:bdr w:val="none" w:sz="0" w:space="0" w:color="auto" w:frame="1"/>
        </w:rPr>
        <w:t>defines General Crossing as:</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 xml:space="preserve">“Where a cheque bears across its face an addition of the words “and company” or any abbreviation thereof, between two parallel transverse lines, or of two parallel transverse lines </w:t>
      </w:r>
      <w:r w:rsidRPr="000906AC">
        <w:rPr>
          <w:bdr w:val="none" w:sz="0" w:space="0" w:color="auto" w:frame="1"/>
        </w:rPr>
        <w:lastRenderedPageBreak/>
        <w:t>simply, either with or without the words “not negotiable”, that addition shall be deemed a crossing, and the cheque shall be deemed to be crossed generally”.</w:t>
      </w:r>
    </w:p>
    <w:p w:rsidR="00B654E1" w:rsidRPr="000906AC" w:rsidRDefault="00B654E1" w:rsidP="000906AC">
      <w:pPr>
        <w:numPr>
          <w:ilvl w:val="0"/>
          <w:numId w:val="31"/>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Two parallel transverse lines are drawn on the face of the cheque, generally, on the top left corner of the cheque</w:t>
      </w:r>
    </w:p>
    <w:p w:rsidR="00B654E1" w:rsidRPr="000906AC" w:rsidRDefault="00B654E1" w:rsidP="000906AC">
      <w:pPr>
        <w:numPr>
          <w:ilvl w:val="0"/>
          <w:numId w:val="32"/>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Holder or payee cannot get the payment at the counter but through the bank only</w:t>
      </w:r>
    </w:p>
    <w:p w:rsidR="00B654E1" w:rsidRPr="000906AC" w:rsidRDefault="00B654E1" w:rsidP="000906AC">
      <w:pPr>
        <w:numPr>
          <w:ilvl w:val="0"/>
          <w:numId w:val="33"/>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Including the name of the banker is not essential, hence, the amount can be </w:t>
      </w:r>
      <w:proofErr w:type="spellStart"/>
      <w:r w:rsidRPr="000906AC">
        <w:rPr>
          <w:rStyle w:val="Strong"/>
          <w:rFonts w:ascii="Times New Roman" w:hAnsi="Times New Roman" w:cs="Times New Roman"/>
          <w:sz w:val="24"/>
          <w:szCs w:val="24"/>
          <w:bdr w:val="none" w:sz="0" w:space="0" w:color="auto" w:frame="1"/>
        </w:rPr>
        <w:t>encashed</w:t>
      </w:r>
      <w:proofErr w:type="spellEnd"/>
      <w:r w:rsidRPr="000906AC">
        <w:rPr>
          <w:rStyle w:val="Strong"/>
          <w:rFonts w:ascii="Times New Roman" w:hAnsi="Times New Roman" w:cs="Times New Roman"/>
          <w:sz w:val="24"/>
          <w:szCs w:val="24"/>
          <w:bdr w:val="none" w:sz="0" w:space="0" w:color="auto" w:frame="1"/>
        </w:rPr>
        <w:t xml:space="preserve"> by any banker</w:t>
      </w:r>
    </w:p>
    <w:p w:rsidR="00B654E1" w:rsidRPr="000906AC" w:rsidRDefault="00B654E1" w:rsidP="000906AC">
      <w:pPr>
        <w:numPr>
          <w:ilvl w:val="0"/>
          <w:numId w:val="34"/>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The words, “&amp; Company”, “Not Negotiable”, “A/C. Payee” may or may not be written</w:t>
      </w:r>
    </w:p>
    <w:p w:rsidR="00B654E1" w:rsidRPr="000906AC" w:rsidRDefault="00B654E1" w:rsidP="000906AC">
      <w:pPr>
        <w:numPr>
          <w:ilvl w:val="0"/>
          <w:numId w:val="35"/>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It can be converted into Special Crossing</w:t>
      </w:r>
    </w:p>
    <w:p w:rsidR="00B654E1" w:rsidRPr="000906AC" w:rsidRDefault="00B654E1" w:rsidP="000906AC">
      <w:pPr>
        <w:pStyle w:val="Heading3"/>
        <w:shd w:val="clear" w:color="auto" w:fill="FFFFFF"/>
        <w:spacing w:before="0"/>
        <w:rPr>
          <w:rFonts w:ascii="Times New Roman" w:hAnsi="Times New Roman" w:cs="Times New Roman"/>
          <w:b w:val="0"/>
          <w:bCs w:val="0"/>
          <w:color w:val="auto"/>
          <w:sz w:val="24"/>
          <w:szCs w:val="24"/>
        </w:rPr>
      </w:pPr>
      <w:r w:rsidRPr="000906AC">
        <w:rPr>
          <w:rStyle w:val="Strong"/>
          <w:rFonts w:ascii="Times New Roman" w:hAnsi="Times New Roman" w:cs="Times New Roman"/>
          <w:b/>
          <w:bCs/>
          <w:color w:val="auto"/>
          <w:sz w:val="24"/>
          <w:szCs w:val="24"/>
          <w:bdr w:val="none" w:sz="0" w:space="0" w:color="auto" w:frame="1"/>
        </w:rPr>
        <w:t>Special Crossing</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Section 124 of </w:t>
      </w:r>
      <w:r w:rsidRPr="000906AC">
        <w:rPr>
          <w:rStyle w:val="Strong"/>
          <w:bdr w:val="none" w:sz="0" w:space="0" w:color="auto" w:frame="1"/>
        </w:rPr>
        <w:t>The</w:t>
      </w:r>
      <w:r w:rsidRPr="000906AC">
        <w:rPr>
          <w:bdr w:val="none" w:sz="0" w:space="0" w:color="auto" w:frame="1"/>
        </w:rPr>
        <w:t> </w:t>
      </w:r>
      <w:r w:rsidRPr="000906AC">
        <w:rPr>
          <w:rStyle w:val="Strong"/>
          <w:bdr w:val="none" w:sz="0" w:space="0" w:color="auto" w:frame="1"/>
        </w:rPr>
        <w:t>Negotiable Instruments Act, 1881 </w:t>
      </w:r>
      <w:r w:rsidRPr="000906AC">
        <w:rPr>
          <w:bdr w:val="none" w:sz="0" w:space="0" w:color="auto" w:frame="1"/>
        </w:rPr>
        <w:t>defines Special Crossing as:</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“Where a cheque bears across its face an addition of the name of a banker, either with or without the words “not negotiable”, that in addition shall be deemed a crossing, and the cheque shall be deemed to be crossed specially and to be crossed to that banker.”</w:t>
      </w:r>
    </w:p>
    <w:p w:rsidR="00B654E1" w:rsidRPr="000906AC" w:rsidRDefault="00B654E1" w:rsidP="000906AC">
      <w:pPr>
        <w:numPr>
          <w:ilvl w:val="0"/>
          <w:numId w:val="36"/>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Also known as Restricted Crossing</w:t>
      </w:r>
    </w:p>
    <w:p w:rsidR="00B654E1" w:rsidRPr="000906AC" w:rsidRDefault="00B654E1" w:rsidP="000906AC">
      <w:pPr>
        <w:numPr>
          <w:ilvl w:val="0"/>
          <w:numId w:val="37"/>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Two transverse lines are not necessary to be drawn</w:t>
      </w:r>
    </w:p>
    <w:p w:rsidR="00B654E1" w:rsidRPr="000906AC" w:rsidRDefault="00B654E1" w:rsidP="000906AC">
      <w:pPr>
        <w:numPr>
          <w:ilvl w:val="0"/>
          <w:numId w:val="38"/>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Name of the banker is added across the face of the cheque</w:t>
      </w:r>
    </w:p>
    <w:p w:rsidR="00B654E1" w:rsidRPr="000906AC" w:rsidRDefault="00B654E1" w:rsidP="000906AC">
      <w:pPr>
        <w:numPr>
          <w:ilvl w:val="0"/>
          <w:numId w:val="39"/>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The Name of the Banker may or may not carry the abbreviated word, ‘&amp; Co.’, ‘Account payee’ or ‘Not Negotiable’</w:t>
      </w:r>
    </w:p>
    <w:p w:rsidR="00B654E1" w:rsidRPr="000906AC" w:rsidRDefault="00B654E1" w:rsidP="000906AC">
      <w:pPr>
        <w:numPr>
          <w:ilvl w:val="0"/>
          <w:numId w:val="40"/>
        </w:numPr>
        <w:shd w:val="clear" w:color="auto" w:fill="FFFFFF"/>
        <w:spacing w:after="0"/>
        <w:rPr>
          <w:rFonts w:ascii="Times New Roman" w:hAnsi="Times New Roman" w:cs="Times New Roman"/>
          <w:sz w:val="24"/>
          <w:szCs w:val="24"/>
        </w:rPr>
      </w:pPr>
      <w:r w:rsidRPr="000906AC">
        <w:rPr>
          <w:rFonts w:ascii="Times New Roman" w:hAnsi="Times New Roman" w:cs="Times New Roman"/>
          <w:sz w:val="24"/>
          <w:szCs w:val="24"/>
          <w:bdr w:val="none" w:sz="0" w:space="0" w:color="auto" w:frame="1"/>
        </w:rPr>
        <w:t>Payment can be made </w:t>
      </w:r>
      <w:r w:rsidRPr="000906AC">
        <w:rPr>
          <w:rStyle w:val="Strong"/>
          <w:rFonts w:ascii="Times New Roman" w:hAnsi="Times New Roman" w:cs="Times New Roman"/>
          <w:sz w:val="24"/>
          <w:szCs w:val="24"/>
          <w:bdr w:val="none" w:sz="0" w:space="0" w:color="auto" w:frame="1"/>
        </w:rPr>
        <w:t>only through the bank mentioned</w:t>
      </w:r>
      <w:r w:rsidRPr="000906AC">
        <w:rPr>
          <w:rFonts w:ascii="Times New Roman" w:hAnsi="Times New Roman" w:cs="Times New Roman"/>
          <w:sz w:val="24"/>
          <w:szCs w:val="24"/>
          <w:bdr w:val="none" w:sz="0" w:space="0" w:color="auto" w:frame="1"/>
        </w:rPr>
        <w:t> in the Crossing. The Banker, mentioned in the Crossing, may appoint another banker as his agent to collect such cheques. thus, making it safer than ‘generally’ crossed cheques</w:t>
      </w:r>
    </w:p>
    <w:p w:rsidR="00B654E1" w:rsidRPr="000906AC" w:rsidRDefault="00B654E1" w:rsidP="000906AC">
      <w:pPr>
        <w:numPr>
          <w:ilvl w:val="0"/>
          <w:numId w:val="41"/>
        </w:numPr>
        <w:shd w:val="clear" w:color="auto" w:fill="FFFFFF"/>
        <w:spacing w:after="0"/>
        <w:rPr>
          <w:rFonts w:ascii="Times New Roman" w:hAnsi="Times New Roman" w:cs="Times New Roman"/>
          <w:sz w:val="24"/>
          <w:szCs w:val="24"/>
        </w:rPr>
      </w:pPr>
      <w:proofErr w:type="gramStart"/>
      <w:r w:rsidRPr="000906AC">
        <w:rPr>
          <w:rFonts w:ascii="Times New Roman" w:hAnsi="Times New Roman" w:cs="Times New Roman"/>
          <w:sz w:val="24"/>
          <w:szCs w:val="24"/>
          <w:bdr w:val="none" w:sz="0" w:space="0" w:color="auto" w:frame="1"/>
        </w:rPr>
        <w:t>Specially</w:t>
      </w:r>
      <w:proofErr w:type="gramEnd"/>
      <w:r w:rsidRPr="000906AC">
        <w:rPr>
          <w:rFonts w:ascii="Times New Roman" w:hAnsi="Times New Roman" w:cs="Times New Roman"/>
          <w:sz w:val="24"/>
          <w:szCs w:val="24"/>
          <w:bdr w:val="none" w:sz="0" w:space="0" w:color="auto" w:frame="1"/>
        </w:rPr>
        <w:t xml:space="preserve"> Crossed Cheques can never be converted to General Crossing.</w:t>
      </w:r>
    </w:p>
    <w:p w:rsidR="00B654E1" w:rsidRPr="000906AC" w:rsidRDefault="00B654E1" w:rsidP="000906AC">
      <w:pPr>
        <w:pStyle w:val="Heading3"/>
        <w:shd w:val="clear" w:color="auto" w:fill="FFFFFF"/>
        <w:spacing w:before="0"/>
        <w:rPr>
          <w:rFonts w:ascii="Times New Roman" w:hAnsi="Times New Roman" w:cs="Times New Roman"/>
          <w:b w:val="0"/>
          <w:bCs w:val="0"/>
          <w:color w:val="auto"/>
          <w:sz w:val="24"/>
          <w:szCs w:val="24"/>
        </w:rPr>
      </w:pPr>
      <w:r w:rsidRPr="000906AC">
        <w:rPr>
          <w:rStyle w:val="Strong"/>
          <w:rFonts w:ascii="Times New Roman" w:hAnsi="Times New Roman" w:cs="Times New Roman"/>
          <w:b/>
          <w:bCs/>
          <w:color w:val="auto"/>
          <w:sz w:val="24"/>
          <w:szCs w:val="24"/>
          <w:bdr w:val="none" w:sz="0" w:space="0" w:color="auto" w:frame="1"/>
        </w:rPr>
        <w:t>Double Crossing</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Here the cheque bears two separate “</w:t>
      </w:r>
      <w:r w:rsidRPr="000906AC">
        <w:rPr>
          <w:rStyle w:val="Strong"/>
          <w:bdr w:val="none" w:sz="0" w:space="0" w:color="auto" w:frame="1"/>
        </w:rPr>
        <w:t>special</w:t>
      </w:r>
      <w:r w:rsidRPr="000906AC">
        <w:rPr>
          <w:bdr w:val="none" w:sz="0" w:space="0" w:color="auto" w:frame="1"/>
        </w:rPr>
        <w:t xml:space="preserve">” crossing. For </w:t>
      </w:r>
      <w:proofErr w:type="spellStart"/>
      <w:proofErr w:type="gramStart"/>
      <w:r w:rsidRPr="000906AC">
        <w:rPr>
          <w:bdr w:val="none" w:sz="0" w:space="0" w:color="auto" w:frame="1"/>
        </w:rPr>
        <w:t>eg</w:t>
      </w:r>
      <w:proofErr w:type="spellEnd"/>
      <w:r w:rsidRPr="000906AC">
        <w:rPr>
          <w:bdr w:val="none" w:sz="0" w:space="0" w:color="auto" w:frame="1"/>
        </w:rPr>
        <w:t>.,</w:t>
      </w:r>
      <w:proofErr w:type="gramEnd"/>
      <w:r w:rsidRPr="000906AC">
        <w:rPr>
          <w:bdr w:val="none" w:sz="0" w:space="0" w:color="auto" w:frame="1"/>
        </w:rPr>
        <w:t xml:space="preserve"> a cheque is crossed specially in the name of ‘</w:t>
      </w:r>
      <w:proofErr w:type="spellStart"/>
      <w:r w:rsidRPr="000906AC">
        <w:rPr>
          <w:bdr w:val="none" w:sz="0" w:space="0" w:color="auto" w:frame="1"/>
        </w:rPr>
        <w:t>Canara</w:t>
      </w:r>
      <w:proofErr w:type="spellEnd"/>
      <w:r w:rsidRPr="000906AC">
        <w:rPr>
          <w:bdr w:val="none" w:sz="0" w:space="0" w:color="auto" w:frame="1"/>
        </w:rPr>
        <w:t xml:space="preserve"> Bank’, and further in the name of ‘Bank of Baroda’.</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As per Section 127 of </w:t>
      </w:r>
      <w:proofErr w:type="gramStart"/>
      <w:r w:rsidRPr="000906AC">
        <w:rPr>
          <w:rStyle w:val="Strong"/>
          <w:bdr w:val="none" w:sz="0" w:space="0" w:color="auto" w:frame="1"/>
        </w:rPr>
        <w:t>The</w:t>
      </w:r>
      <w:proofErr w:type="gramEnd"/>
      <w:r w:rsidRPr="000906AC">
        <w:rPr>
          <w:bdr w:val="none" w:sz="0" w:space="0" w:color="auto" w:frame="1"/>
        </w:rPr>
        <w:t> </w:t>
      </w:r>
      <w:r w:rsidRPr="000906AC">
        <w:rPr>
          <w:rStyle w:val="Strong"/>
          <w:bdr w:val="none" w:sz="0" w:space="0" w:color="auto" w:frame="1"/>
        </w:rPr>
        <w:t>Negotiable Instruments Act, 1881</w:t>
      </w:r>
      <w:r w:rsidRPr="000906AC">
        <w:rPr>
          <w:bdr w:val="none" w:sz="0" w:space="0" w:color="auto" w:frame="1"/>
        </w:rPr>
        <w:t>:</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“Where a cheque is crossed specially to more than one banker except when crossed to an agent for the purpose of collection, the banker on whom it is drawn shall refuse payment thereof.”</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 xml:space="preserve">Thus, a cheque doubly crossed shall be </w:t>
      </w:r>
      <w:proofErr w:type="spellStart"/>
      <w:r w:rsidRPr="000906AC">
        <w:rPr>
          <w:bdr w:val="none" w:sz="0" w:space="0" w:color="auto" w:frame="1"/>
        </w:rPr>
        <w:t>payed</w:t>
      </w:r>
      <w:proofErr w:type="spellEnd"/>
      <w:r w:rsidRPr="000906AC">
        <w:rPr>
          <w:bdr w:val="none" w:sz="0" w:space="0" w:color="auto" w:frame="1"/>
        </w:rPr>
        <w:t xml:space="preserve"> by the banker when the second banker is acting only as the agent of the first collecting banker and this has been made clear on the Cheque, i.e., crossing must specify that the banker to whom it has been specially crossed again shall act as the agent of the first banker for the purpose of collection of the cheque.</w:t>
      </w:r>
    </w:p>
    <w:p w:rsidR="00B654E1" w:rsidRPr="000906AC" w:rsidRDefault="00B654E1" w:rsidP="000906AC">
      <w:pPr>
        <w:pStyle w:val="NormalWeb"/>
        <w:shd w:val="clear" w:color="auto" w:fill="FFFFFF"/>
        <w:spacing w:before="0" w:beforeAutospacing="0" w:after="0" w:afterAutospacing="0" w:line="276" w:lineRule="auto"/>
      </w:pPr>
      <w:r w:rsidRPr="000906AC">
        <w:rPr>
          <w:bdr w:val="none" w:sz="0" w:space="0" w:color="auto" w:frame="1"/>
        </w:rPr>
        <w:t xml:space="preserve">It is done in case, the banker, to whom a cheque is specially crossed, does not have a branch at the place of the paying banker, or if he, otherwise, feels the necessity, he may cross the cheque </w:t>
      </w:r>
      <w:proofErr w:type="gramStart"/>
      <w:r w:rsidRPr="000906AC">
        <w:rPr>
          <w:bdr w:val="none" w:sz="0" w:space="0" w:color="auto" w:frame="1"/>
        </w:rPr>
        <w:t>specially</w:t>
      </w:r>
      <w:proofErr w:type="gramEnd"/>
      <w:r w:rsidRPr="000906AC">
        <w:rPr>
          <w:bdr w:val="none" w:sz="0" w:space="0" w:color="auto" w:frame="1"/>
        </w:rPr>
        <w:t xml:space="preserve"> to another banker (by clearly specifying).</w:t>
      </w:r>
    </w:p>
    <w:p w:rsidR="00B654E1" w:rsidRPr="000906AC" w:rsidRDefault="00F62B0F" w:rsidP="000906AC">
      <w:pPr>
        <w:rPr>
          <w:rFonts w:ascii="Times New Roman" w:hAnsi="Times New Roman" w:cs="Times New Roman"/>
          <w:sz w:val="24"/>
          <w:szCs w:val="24"/>
        </w:rPr>
      </w:pPr>
      <w:r w:rsidRPr="000906AC">
        <w:rPr>
          <w:rFonts w:ascii="Times New Roman" w:hAnsi="Times New Roman" w:cs="Times New Roman"/>
          <w:sz w:val="24"/>
          <w:szCs w:val="24"/>
        </w:rPr>
        <w:t xml:space="preserve"> </w:t>
      </w:r>
      <w:proofErr w:type="spellStart"/>
      <w:r w:rsidRPr="000906AC">
        <w:rPr>
          <w:rFonts w:ascii="Times New Roman" w:hAnsi="Times New Roman" w:cs="Times New Roman"/>
          <w:sz w:val="24"/>
          <w:szCs w:val="24"/>
        </w:rPr>
        <w:t>Endorsemet</w:t>
      </w:r>
      <w:proofErr w:type="spellEnd"/>
      <w:r w:rsidRPr="000906AC">
        <w:rPr>
          <w:rFonts w:ascii="Times New Roman" w:hAnsi="Times New Roman" w:cs="Times New Roman"/>
          <w:sz w:val="24"/>
          <w:szCs w:val="24"/>
        </w:rPr>
        <w:t xml:space="preserve">: </w:t>
      </w:r>
    </w:p>
    <w:p w:rsidR="00F62B0F" w:rsidRPr="000906AC" w:rsidRDefault="00F62B0F" w:rsidP="000906AC">
      <w:pPr>
        <w:rPr>
          <w:rFonts w:ascii="Times New Roman" w:hAnsi="Times New Roman" w:cs="Times New Roman"/>
          <w:spacing w:val="-4"/>
          <w:sz w:val="24"/>
          <w:szCs w:val="24"/>
          <w:shd w:val="clear" w:color="auto" w:fill="FFFFFF"/>
        </w:rPr>
      </w:pPr>
      <w:r w:rsidRPr="000906AC">
        <w:rPr>
          <w:rFonts w:ascii="Times New Roman" w:hAnsi="Times New Roman" w:cs="Times New Roman"/>
          <w:spacing w:val="-4"/>
          <w:sz w:val="24"/>
          <w:szCs w:val="24"/>
          <w:shd w:val="clear" w:color="auto" w:fill="FFFFFF"/>
        </w:rPr>
        <w:t>The act of a person who is a holder of a negotiable instrument in signing his or her name on the back of that instrument, thereby transferring title or ownership is an endorsement. An endorsement may be in favour of another individual or legal entity. An endorsement provides a transfer of the property to that other individual or legal entity. </w:t>
      </w:r>
    </w:p>
    <w:p w:rsidR="00F62B0F" w:rsidRPr="000906AC" w:rsidRDefault="00F62B0F" w:rsidP="000906AC">
      <w:pPr>
        <w:pStyle w:val="Heading3"/>
        <w:shd w:val="clear" w:color="auto" w:fill="FFFFFF"/>
        <w:rPr>
          <w:rFonts w:ascii="Times New Roman" w:hAnsi="Times New Roman" w:cs="Times New Roman"/>
          <w:b w:val="0"/>
          <w:bCs w:val="0"/>
          <w:color w:val="auto"/>
          <w:sz w:val="24"/>
          <w:szCs w:val="24"/>
        </w:rPr>
      </w:pPr>
      <w:r w:rsidRPr="000906AC">
        <w:rPr>
          <w:rStyle w:val="Strong"/>
          <w:rFonts w:ascii="Times New Roman" w:hAnsi="Times New Roman" w:cs="Times New Roman"/>
          <w:b/>
          <w:bCs/>
          <w:color w:val="auto"/>
          <w:sz w:val="24"/>
          <w:szCs w:val="24"/>
        </w:rPr>
        <w:lastRenderedPageBreak/>
        <w:t>Types of Endorsement</w:t>
      </w:r>
    </w:p>
    <w:p w:rsidR="00F62B0F" w:rsidRPr="000906AC" w:rsidRDefault="00F62B0F" w:rsidP="000906AC">
      <w:pPr>
        <w:numPr>
          <w:ilvl w:val="0"/>
          <w:numId w:val="42"/>
        </w:numPr>
        <w:shd w:val="clear" w:color="auto" w:fill="FFFFFF"/>
        <w:spacing w:before="100" w:beforeAutospacing="1" w:after="214"/>
        <w:ind w:left="460"/>
        <w:rPr>
          <w:rFonts w:ascii="Times New Roman" w:hAnsi="Times New Roman" w:cs="Times New Roman"/>
          <w:spacing w:val="-1"/>
          <w:sz w:val="24"/>
          <w:szCs w:val="24"/>
        </w:rPr>
      </w:pPr>
      <w:r w:rsidRPr="000906AC">
        <w:rPr>
          <w:rStyle w:val="Strong"/>
          <w:rFonts w:ascii="Times New Roman" w:hAnsi="Times New Roman" w:cs="Times New Roman"/>
          <w:spacing w:val="-1"/>
          <w:sz w:val="24"/>
          <w:szCs w:val="24"/>
        </w:rPr>
        <w:t>Blank Endorsement</w:t>
      </w:r>
      <w:r w:rsidRPr="000906AC">
        <w:rPr>
          <w:rFonts w:ascii="Times New Roman" w:hAnsi="Times New Roman" w:cs="Times New Roman"/>
          <w:spacing w:val="-1"/>
          <w:sz w:val="24"/>
          <w:szCs w:val="24"/>
        </w:rPr>
        <w:t> – Where the endorser </w:t>
      </w:r>
      <w:hyperlink r:id="rId8" w:history="1">
        <w:r w:rsidRPr="000906AC">
          <w:rPr>
            <w:rStyle w:val="Hyperlink"/>
            <w:rFonts w:ascii="Times New Roman" w:hAnsi="Times New Roman" w:cs="Times New Roman"/>
            <w:color w:val="auto"/>
            <w:spacing w:val="-1"/>
            <w:sz w:val="24"/>
            <w:szCs w:val="24"/>
            <w:bdr w:val="none" w:sz="0" w:space="0" w:color="auto" w:frame="1"/>
          </w:rPr>
          <w:t>signs</w:t>
        </w:r>
      </w:hyperlink>
      <w:r w:rsidRPr="000906AC">
        <w:rPr>
          <w:rFonts w:ascii="Times New Roman" w:hAnsi="Times New Roman" w:cs="Times New Roman"/>
          <w:spacing w:val="-1"/>
          <w:sz w:val="24"/>
          <w:szCs w:val="24"/>
        </w:rPr>
        <w:t> his name only, and it becomes payable to bearer.</w:t>
      </w:r>
    </w:p>
    <w:p w:rsidR="00F62B0F" w:rsidRPr="000906AC" w:rsidRDefault="00F62B0F" w:rsidP="000906AC">
      <w:pPr>
        <w:numPr>
          <w:ilvl w:val="0"/>
          <w:numId w:val="42"/>
        </w:numPr>
        <w:shd w:val="clear" w:color="auto" w:fill="FFFFFF"/>
        <w:spacing w:before="100" w:beforeAutospacing="1" w:after="214"/>
        <w:ind w:left="460"/>
        <w:rPr>
          <w:rFonts w:ascii="Times New Roman" w:hAnsi="Times New Roman" w:cs="Times New Roman"/>
          <w:spacing w:val="-1"/>
          <w:sz w:val="24"/>
          <w:szCs w:val="24"/>
        </w:rPr>
      </w:pPr>
      <w:r w:rsidRPr="000906AC">
        <w:rPr>
          <w:rStyle w:val="Strong"/>
          <w:rFonts w:ascii="Times New Roman" w:hAnsi="Times New Roman" w:cs="Times New Roman"/>
          <w:spacing w:val="-1"/>
          <w:sz w:val="24"/>
          <w:szCs w:val="24"/>
        </w:rPr>
        <w:t>Special Endorsement</w:t>
      </w:r>
      <w:r w:rsidRPr="000906AC">
        <w:rPr>
          <w:rFonts w:ascii="Times New Roman" w:hAnsi="Times New Roman" w:cs="Times New Roman"/>
          <w:spacing w:val="-1"/>
          <w:sz w:val="24"/>
          <w:szCs w:val="24"/>
        </w:rPr>
        <w:t> – Where the endorser puts his sign and writes the name of the person who will receive the payment.</w:t>
      </w:r>
    </w:p>
    <w:p w:rsidR="00F62B0F" w:rsidRPr="000906AC" w:rsidRDefault="00F62B0F" w:rsidP="000906AC">
      <w:pPr>
        <w:numPr>
          <w:ilvl w:val="0"/>
          <w:numId w:val="42"/>
        </w:numPr>
        <w:shd w:val="clear" w:color="auto" w:fill="FFFFFF"/>
        <w:spacing w:before="100" w:beforeAutospacing="1" w:after="214"/>
        <w:ind w:left="460"/>
        <w:rPr>
          <w:rFonts w:ascii="Times New Roman" w:hAnsi="Times New Roman" w:cs="Times New Roman"/>
          <w:spacing w:val="-1"/>
          <w:sz w:val="24"/>
          <w:szCs w:val="24"/>
        </w:rPr>
      </w:pPr>
      <w:r w:rsidRPr="000906AC">
        <w:rPr>
          <w:rStyle w:val="Strong"/>
          <w:rFonts w:ascii="Times New Roman" w:hAnsi="Times New Roman" w:cs="Times New Roman"/>
          <w:spacing w:val="-1"/>
          <w:sz w:val="24"/>
          <w:szCs w:val="24"/>
        </w:rPr>
        <w:t>Restrictive Endorsement</w:t>
      </w:r>
      <w:r w:rsidRPr="000906AC">
        <w:rPr>
          <w:rFonts w:ascii="Times New Roman" w:hAnsi="Times New Roman" w:cs="Times New Roman"/>
          <w:spacing w:val="-1"/>
          <w:sz w:val="24"/>
          <w:szCs w:val="24"/>
        </w:rPr>
        <w:t> – </w:t>
      </w:r>
      <w:proofErr w:type="gramStart"/>
      <w:r w:rsidRPr="000906AC">
        <w:rPr>
          <w:rFonts w:ascii="Times New Roman" w:hAnsi="Times New Roman" w:cs="Times New Roman"/>
          <w:spacing w:val="-1"/>
          <w:sz w:val="24"/>
          <w:szCs w:val="24"/>
        </w:rPr>
        <w:t>Which restricts further negotiation.</w:t>
      </w:r>
      <w:proofErr w:type="gramEnd"/>
    </w:p>
    <w:p w:rsidR="00F62B0F" w:rsidRPr="000906AC" w:rsidRDefault="00F62B0F" w:rsidP="000906AC">
      <w:pPr>
        <w:numPr>
          <w:ilvl w:val="0"/>
          <w:numId w:val="42"/>
        </w:numPr>
        <w:shd w:val="clear" w:color="auto" w:fill="FFFFFF"/>
        <w:spacing w:before="100" w:beforeAutospacing="1" w:after="214"/>
        <w:ind w:left="460"/>
        <w:rPr>
          <w:rFonts w:ascii="Times New Roman" w:hAnsi="Times New Roman" w:cs="Times New Roman"/>
          <w:spacing w:val="-1"/>
          <w:sz w:val="24"/>
          <w:szCs w:val="24"/>
        </w:rPr>
      </w:pPr>
      <w:r w:rsidRPr="000906AC">
        <w:rPr>
          <w:rStyle w:val="Strong"/>
          <w:rFonts w:ascii="Times New Roman" w:hAnsi="Times New Roman" w:cs="Times New Roman"/>
          <w:spacing w:val="-1"/>
          <w:sz w:val="24"/>
          <w:szCs w:val="24"/>
        </w:rPr>
        <w:t>Partial Endorsement</w:t>
      </w:r>
      <w:r w:rsidRPr="000906AC">
        <w:rPr>
          <w:rFonts w:ascii="Times New Roman" w:hAnsi="Times New Roman" w:cs="Times New Roman"/>
          <w:spacing w:val="-1"/>
          <w:sz w:val="24"/>
          <w:szCs w:val="24"/>
        </w:rPr>
        <w:t xml:space="preserve"> – </w:t>
      </w:r>
      <w:proofErr w:type="gramStart"/>
      <w:r w:rsidRPr="000906AC">
        <w:rPr>
          <w:rFonts w:ascii="Times New Roman" w:hAnsi="Times New Roman" w:cs="Times New Roman"/>
          <w:spacing w:val="-1"/>
          <w:sz w:val="24"/>
          <w:szCs w:val="24"/>
        </w:rPr>
        <w:t>Which allows transferring to the endorsee a part only of the amount payable on the instrument.</w:t>
      </w:r>
      <w:proofErr w:type="gramEnd"/>
    </w:p>
    <w:p w:rsidR="00F62B0F" w:rsidRPr="000906AC" w:rsidRDefault="00F62B0F" w:rsidP="000906AC">
      <w:pPr>
        <w:numPr>
          <w:ilvl w:val="0"/>
          <w:numId w:val="42"/>
        </w:numPr>
        <w:shd w:val="clear" w:color="auto" w:fill="FFFFFF"/>
        <w:spacing w:before="100" w:beforeAutospacing="1" w:after="0"/>
        <w:ind w:left="460"/>
        <w:rPr>
          <w:rFonts w:ascii="Times New Roman" w:hAnsi="Times New Roman" w:cs="Times New Roman"/>
          <w:spacing w:val="-1"/>
          <w:sz w:val="24"/>
          <w:szCs w:val="24"/>
        </w:rPr>
      </w:pPr>
      <w:r w:rsidRPr="000906AC">
        <w:rPr>
          <w:rStyle w:val="Strong"/>
          <w:rFonts w:ascii="Times New Roman" w:hAnsi="Times New Roman" w:cs="Times New Roman"/>
          <w:spacing w:val="-1"/>
          <w:sz w:val="24"/>
          <w:szCs w:val="24"/>
        </w:rPr>
        <w:t>Conditional Endorsement</w:t>
      </w:r>
      <w:r w:rsidRPr="000906AC">
        <w:rPr>
          <w:rFonts w:ascii="Times New Roman" w:hAnsi="Times New Roman" w:cs="Times New Roman"/>
          <w:spacing w:val="-1"/>
          <w:sz w:val="24"/>
          <w:szCs w:val="24"/>
        </w:rPr>
        <w:t> – Where the fulfilment of some conditions is required.</w:t>
      </w:r>
    </w:p>
    <w:p w:rsidR="00F62B0F" w:rsidRPr="000906AC" w:rsidRDefault="00F62B0F" w:rsidP="000906AC">
      <w:pPr>
        <w:pStyle w:val="Heading1"/>
        <w:spacing w:before="0"/>
        <w:rPr>
          <w:rFonts w:ascii="Times New Roman" w:hAnsi="Times New Roman" w:cs="Times New Roman"/>
          <w:color w:val="auto"/>
          <w:sz w:val="24"/>
          <w:szCs w:val="24"/>
        </w:rPr>
      </w:pPr>
      <w:r w:rsidRPr="000906AC">
        <w:rPr>
          <w:rFonts w:ascii="Times New Roman" w:hAnsi="Times New Roman" w:cs="Times New Roman"/>
          <w:color w:val="auto"/>
          <w:sz w:val="24"/>
          <w:szCs w:val="24"/>
        </w:rPr>
        <w:t>What are my rights if the cheque that I deposit gets lost in transit? Will the bank inform me about the reason for dishonouring a cheque?</w:t>
      </w:r>
    </w:p>
    <w:p w:rsidR="00F62B0F" w:rsidRPr="000906AC" w:rsidRDefault="00F62B0F" w:rsidP="000906AC">
      <w:pPr>
        <w:pStyle w:val="Heading2"/>
        <w:spacing w:line="276" w:lineRule="auto"/>
      </w:pPr>
      <w:r w:rsidRPr="000906AC">
        <w:t xml:space="preserve">The customer care executives have been known to wash their hands off the matter by asking you to issue a new </w:t>
      </w:r>
      <w:proofErr w:type="spellStart"/>
      <w:r w:rsidRPr="000906AC">
        <w:t>cheque</w:t>
      </w:r>
      <w:proofErr w:type="spellEnd"/>
      <w:r w:rsidRPr="000906AC">
        <w:t>.</w:t>
      </w:r>
    </w:p>
    <w:p w:rsidR="00F62B0F" w:rsidRPr="000906AC" w:rsidRDefault="00F62B0F" w:rsidP="000906AC">
      <w:pPr>
        <w:pStyle w:val="NormalWeb"/>
        <w:spacing w:before="0" w:beforeAutospacing="0" w:after="0" w:afterAutospacing="0" w:line="276" w:lineRule="auto"/>
      </w:pPr>
      <w:r w:rsidRPr="000906AC">
        <w:t>A cheque deposited in a bank can be rejected for reasons ranging from an incorrect date to a spelling error. Then there are the numerous cheques that are lost in transit — you put it in the drop box, but it never turns up for processing at the bank branch. In both the cases, you learn of the problem when the money has not been credited to your account even after a month. The customer care executives have been known to wash their hands off the matter by asking you to issue a new cheque.</w:t>
      </w:r>
    </w:p>
    <w:p w:rsidR="00F62B0F" w:rsidRPr="000906AC" w:rsidRDefault="00F62B0F" w:rsidP="000906AC">
      <w:pPr>
        <w:pStyle w:val="NormalWeb"/>
        <w:spacing w:before="0" w:beforeAutospacing="0" w:after="0" w:afterAutospacing="0" w:line="276" w:lineRule="auto"/>
      </w:pPr>
      <w:r w:rsidRPr="000906AC">
        <w:t>But did you know that RBI has directed all commercial banks in the country to return dishonoured instruments to the customer within 24 hours? According to a circular issued by the Indian Banks’ Association on orders from the apex bank, “In respect of cheques lost in transit or at the paying bank’s branch, banks should immediately bring it to the notice of the account holder so that he can issue a stop payment instruction. He can also take care that other cheques issued by him are not dishonoured due to the non-crediting of the amount of the lost cheque.”</w:t>
      </w:r>
    </w:p>
    <w:p w:rsidR="00F62B0F" w:rsidRPr="000906AC" w:rsidRDefault="00F62B0F" w:rsidP="000906AC">
      <w:pPr>
        <w:pStyle w:val="NormalWeb"/>
        <w:spacing w:before="0" w:beforeAutospacing="0" w:after="0" w:afterAutospacing="0" w:line="276" w:lineRule="auto"/>
      </w:pPr>
      <w:r w:rsidRPr="000906AC">
        <w:t>Since the onus for such a loss is on the collecting banker, not on the account holder, customers are not only expected to be reimbursed for any ensuing expenses, but are also entitled to the interest for the time taken to obtain the duplicate cheque.</w:t>
      </w:r>
    </w:p>
    <w:p w:rsidR="00F62B0F" w:rsidRPr="000906AC" w:rsidRDefault="00F62B0F" w:rsidP="000906AC">
      <w:pPr>
        <w:pStyle w:val="NormalWeb"/>
        <w:spacing w:before="0" w:beforeAutospacing="0" w:after="0" w:afterAutospacing="0" w:line="276" w:lineRule="auto"/>
      </w:pPr>
      <w:r w:rsidRPr="000906AC">
        <w:t>Typically, a photocopy of the deposited cheque is enough to prove a deficiency in service. The pay-in slip does not bear any bank endorsement, so customers should not rely on these alone. Should you have a cheque-related grievance, you can file an online complaint with the banking ombudsman (</w:t>
      </w:r>
      <w:hyperlink r:id="rId9" w:history="1">
        <w:r w:rsidRPr="000906AC">
          <w:rPr>
            <w:rStyle w:val="Hyperlink"/>
            <w:color w:val="auto"/>
          </w:rPr>
          <w:t>https://secweb.rbi.org.in/BO/comp</w:t>
        </w:r>
      </w:hyperlink>
      <w:r w:rsidRPr="000906AC">
        <w:t> ltindex.htm). However, you will have to wait for a month for the bank to reply to your complaint.</w:t>
      </w:r>
    </w:p>
    <w:p w:rsidR="00F62B0F" w:rsidRPr="000906AC" w:rsidRDefault="00F62B0F" w:rsidP="000906AC">
      <w:pPr>
        <w:pStyle w:val="NormalWeb"/>
        <w:spacing w:before="0" w:beforeAutospacing="0" w:after="0" w:afterAutospacing="0" w:line="276" w:lineRule="auto"/>
      </w:pPr>
      <w:r w:rsidRPr="000906AC">
        <w:t xml:space="preserve">Says an ICICI Bank executive: “The lengthy </w:t>
      </w:r>
      <w:proofErr w:type="spellStart"/>
      <w:r w:rsidRPr="000906AC">
        <w:t>redressal</w:t>
      </w:r>
      <w:proofErr w:type="spellEnd"/>
      <w:r w:rsidRPr="000906AC">
        <w:t xml:space="preserve"> process can be avoided if the customer is more aware. An outstation cheque should not take more than 15 days to be processed, while a local cheque should be cleared within 48 hours. So, if you monitor your account during this period, you will notice things are amiss early on and can issue a stop payment instruction immediately.” Unfortunately, a random check among five leading banks reveals </w:t>
      </w:r>
      <w:r w:rsidRPr="000906AC">
        <w:lastRenderedPageBreak/>
        <w:t>that you are unlikely to have the associated fee waived. However, some banks do not charge this fee if you issue the instruction through Net banking.</w:t>
      </w:r>
    </w:p>
    <w:p w:rsidR="00F62B0F" w:rsidRPr="000906AC" w:rsidRDefault="00F62B0F" w:rsidP="000906AC">
      <w:pPr>
        <w:pStyle w:val="NormalWeb"/>
        <w:spacing w:before="0" w:beforeAutospacing="0" w:after="0" w:afterAutospacing="0" w:line="276" w:lineRule="auto"/>
      </w:pPr>
      <w:r w:rsidRPr="000906AC">
        <w:t>As far as dishonoured cheques are concerned, RBI also takes customers to task. If cheques drawn on a particular account are dishonoured four times during a financial year for want of sufficient funds, banks are allowed to deny a fresh cheque book to the customer. However, they have to alert the customers on time. Says an RBI official: “The cheques dishonoured due to insufficient funds have to be returned to the customer along with a memo clearly stating the reason.”</w:t>
      </w:r>
    </w:p>
    <w:p w:rsidR="000906AC" w:rsidRPr="000906AC" w:rsidRDefault="000906AC" w:rsidP="000906AC">
      <w:pPr>
        <w:pStyle w:val="NormalWeb"/>
        <w:spacing w:before="0" w:beforeAutospacing="0" w:after="0" w:afterAutospacing="0" w:line="276" w:lineRule="auto"/>
      </w:pPr>
      <w:proofErr w:type="gramStart"/>
      <w:r w:rsidRPr="000906AC">
        <w:t>e-banking</w:t>
      </w:r>
      <w:proofErr w:type="gramEnd"/>
      <w:r w:rsidRPr="000906AC">
        <w:t>:</w:t>
      </w:r>
    </w:p>
    <w:p w:rsidR="000906AC" w:rsidRPr="000906AC" w:rsidRDefault="000906AC" w:rsidP="000906AC">
      <w:pPr>
        <w:pStyle w:val="NormalWeb"/>
        <w:spacing w:before="0" w:beforeAutospacing="0" w:after="0" w:afterAutospacing="0" w:line="276" w:lineRule="auto"/>
      </w:pPr>
      <w:r w:rsidRPr="000906AC">
        <w:rPr>
          <w:spacing w:val="-4"/>
          <w:shd w:val="clear" w:color="auto" w:fill="FFFFFF"/>
        </w:rPr>
        <w:t>Electronic banking has many names like e banking, virtual banking, online banking, or internet banking. It is simply the use of electronic and telecommunications network for delivering various banking products and services. Through e-banking, a customer can access his account and conduct many transactions using his computer or mobile phone. In this </w:t>
      </w:r>
      <w:hyperlink r:id="rId10" w:history="1">
        <w:r w:rsidRPr="000906AC">
          <w:rPr>
            <w:rStyle w:val="Hyperlink"/>
            <w:color w:val="auto"/>
            <w:spacing w:val="-4"/>
            <w:bdr w:val="none" w:sz="0" w:space="0" w:color="auto" w:frame="1"/>
            <w:shd w:val="clear" w:color="auto" w:fill="FFFFFF"/>
          </w:rPr>
          <w:t>article</w:t>
        </w:r>
      </w:hyperlink>
      <w:r w:rsidRPr="000906AC">
        <w:rPr>
          <w:spacing w:val="-4"/>
          <w:shd w:val="clear" w:color="auto" w:fill="FFFFFF"/>
        </w:rPr>
        <w:t>, we will look at the importance and types of e-banking services.</w:t>
      </w:r>
    </w:p>
    <w:p w:rsidR="00F62B0F" w:rsidRPr="000906AC" w:rsidRDefault="00F62B0F" w:rsidP="000906AC">
      <w:pPr>
        <w:pStyle w:val="Heading3"/>
        <w:shd w:val="clear" w:color="auto" w:fill="FFFFFF"/>
        <w:rPr>
          <w:rFonts w:ascii="Times New Roman" w:hAnsi="Times New Roman" w:cs="Times New Roman"/>
          <w:b w:val="0"/>
          <w:bCs w:val="0"/>
          <w:color w:val="auto"/>
          <w:sz w:val="24"/>
          <w:szCs w:val="24"/>
        </w:rPr>
      </w:pPr>
      <w:r w:rsidRPr="000906AC">
        <w:rPr>
          <w:rFonts w:ascii="Times New Roman" w:hAnsi="Times New Roman" w:cs="Times New Roman"/>
          <w:b w:val="0"/>
          <w:bCs w:val="0"/>
          <w:color w:val="auto"/>
          <w:sz w:val="24"/>
          <w:szCs w:val="24"/>
        </w:rPr>
        <w:t>Popular services under e-banking in India</w:t>
      </w:r>
    </w:p>
    <w:p w:rsidR="00F62B0F" w:rsidRPr="000906AC" w:rsidRDefault="00F62B0F" w:rsidP="000906AC">
      <w:pPr>
        <w:numPr>
          <w:ilvl w:val="0"/>
          <w:numId w:val="43"/>
        </w:numPr>
        <w:shd w:val="clear" w:color="auto" w:fill="FFFFFF"/>
        <w:spacing w:before="100" w:beforeAutospacing="1" w:after="214"/>
        <w:ind w:left="460"/>
        <w:rPr>
          <w:rFonts w:ascii="Times New Roman" w:hAnsi="Times New Roman" w:cs="Times New Roman"/>
          <w:spacing w:val="-1"/>
          <w:sz w:val="24"/>
          <w:szCs w:val="24"/>
        </w:rPr>
      </w:pPr>
      <w:r w:rsidRPr="000906AC">
        <w:rPr>
          <w:rFonts w:ascii="Times New Roman" w:hAnsi="Times New Roman" w:cs="Times New Roman"/>
          <w:spacing w:val="-1"/>
          <w:sz w:val="24"/>
          <w:szCs w:val="24"/>
        </w:rPr>
        <w:t>ATMs (</w:t>
      </w:r>
      <w:r w:rsidRPr="000906AC">
        <w:rPr>
          <w:rStyle w:val="Emphasis"/>
          <w:rFonts w:ascii="Times New Roman" w:hAnsi="Times New Roman" w:cs="Times New Roman"/>
          <w:spacing w:val="-1"/>
          <w:sz w:val="24"/>
          <w:szCs w:val="24"/>
        </w:rPr>
        <w:t>Automated Teller Machines</w:t>
      </w:r>
      <w:r w:rsidRPr="000906AC">
        <w:rPr>
          <w:rFonts w:ascii="Times New Roman" w:hAnsi="Times New Roman" w:cs="Times New Roman"/>
          <w:spacing w:val="-1"/>
          <w:sz w:val="24"/>
          <w:szCs w:val="24"/>
        </w:rPr>
        <w:t>)</w:t>
      </w:r>
    </w:p>
    <w:p w:rsidR="00F62B0F" w:rsidRPr="000906AC" w:rsidRDefault="00F62B0F" w:rsidP="000906AC">
      <w:pPr>
        <w:numPr>
          <w:ilvl w:val="0"/>
          <w:numId w:val="43"/>
        </w:numPr>
        <w:shd w:val="clear" w:color="auto" w:fill="FFFFFF"/>
        <w:spacing w:before="100" w:beforeAutospacing="1" w:after="214"/>
        <w:ind w:left="460"/>
        <w:rPr>
          <w:rFonts w:ascii="Times New Roman" w:hAnsi="Times New Roman" w:cs="Times New Roman"/>
          <w:spacing w:val="-1"/>
          <w:sz w:val="24"/>
          <w:szCs w:val="24"/>
        </w:rPr>
      </w:pPr>
      <w:r w:rsidRPr="000906AC">
        <w:rPr>
          <w:rFonts w:ascii="Times New Roman" w:hAnsi="Times New Roman" w:cs="Times New Roman"/>
          <w:spacing w:val="-1"/>
          <w:sz w:val="24"/>
          <w:szCs w:val="24"/>
        </w:rPr>
        <w:t>Telephone Banking</w:t>
      </w:r>
    </w:p>
    <w:p w:rsidR="00F62B0F" w:rsidRPr="000906AC" w:rsidRDefault="00F62B0F" w:rsidP="000906AC">
      <w:pPr>
        <w:numPr>
          <w:ilvl w:val="0"/>
          <w:numId w:val="43"/>
        </w:numPr>
        <w:shd w:val="clear" w:color="auto" w:fill="FFFFFF"/>
        <w:spacing w:before="100" w:beforeAutospacing="1" w:after="214"/>
        <w:ind w:left="460"/>
        <w:rPr>
          <w:rFonts w:ascii="Times New Roman" w:hAnsi="Times New Roman" w:cs="Times New Roman"/>
          <w:spacing w:val="-1"/>
          <w:sz w:val="24"/>
          <w:szCs w:val="24"/>
        </w:rPr>
      </w:pPr>
      <w:r w:rsidRPr="000906AC">
        <w:rPr>
          <w:rFonts w:ascii="Times New Roman" w:hAnsi="Times New Roman" w:cs="Times New Roman"/>
          <w:spacing w:val="-1"/>
          <w:sz w:val="24"/>
          <w:szCs w:val="24"/>
        </w:rPr>
        <w:t>Electronic Clearing Cards</w:t>
      </w:r>
    </w:p>
    <w:p w:rsidR="00F62B0F" w:rsidRPr="000906AC" w:rsidRDefault="00F62B0F" w:rsidP="000906AC">
      <w:pPr>
        <w:numPr>
          <w:ilvl w:val="0"/>
          <w:numId w:val="43"/>
        </w:numPr>
        <w:shd w:val="clear" w:color="auto" w:fill="FFFFFF"/>
        <w:spacing w:before="100" w:beforeAutospacing="1" w:after="214"/>
        <w:ind w:left="460"/>
        <w:rPr>
          <w:rFonts w:ascii="Times New Roman" w:hAnsi="Times New Roman" w:cs="Times New Roman"/>
          <w:spacing w:val="-1"/>
          <w:sz w:val="24"/>
          <w:szCs w:val="24"/>
        </w:rPr>
      </w:pPr>
      <w:r w:rsidRPr="000906AC">
        <w:rPr>
          <w:rFonts w:ascii="Times New Roman" w:hAnsi="Times New Roman" w:cs="Times New Roman"/>
          <w:spacing w:val="-1"/>
          <w:sz w:val="24"/>
          <w:szCs w:val="24"/>
        </w:rPr>
        <w:t>Smart Cards</w:t>
      </w:r>
    </w:p>
    <w:p w:rsidR="00F62B0F" w:rsidRPr="000906AC" w:rsidRDefault="00F62B0F" w:rsidP="000906AC">
      <w:pPr>
        <w:numPr>
          <w:ilvl w:val="0"/>
          <w:numId w:val="43"/>
        </w:numPr>
        <w:shd w:val="clear" w:color="auto" w:fill="FFFFFF"/>
        <w:spacing w:before="100" w:beforeAutospacing="1" w:after="214"/>
        <w:ind w:left="460"/>
        <w:rPr>
          <w:rFonts w:ascii="Times New Roman" w:hAnsi="Times New Roman" w:cs="Times New Roman"/>
          <w:spacing w:val="-1"/>
          <w:sz w:val="24"/>
          <w:szCs w:val="24"/>
        </w:rPr>
      </w:pPr>
      <w:r w:rsidRPr="000906AC">
        <w:rPr>
          <w:rFonts w:ascii="Times New Roman" w:hAnsi="Times New Roman" w:cs="Times New Roman"/>
          <w:spacing w:val="-1"/>
          <w:sz w:val="24"/>
          <w:szCs w:val="24"/>
        </w:rPr>
        <w:t>EFT (</w:t>
      </w:r>
      <w:r w:rsidRPr="000906AC">
        <w:rPr>
          <w:rStyle w:val="Emphasis"/>
          <w:rFonts w:ascii="Times New Roman" w:hAnsi="Times New Roman" w:cs="Times New Roman"/>
          <w:spacing w:val="-1"/>
          <w:sz w:val="24"/>
          <w:szCs w:val="24"/>
        </w:rPr>
        <w:t>Electronic Funds Transfer</w:t>
      </w:r>
      <w:r w:rsidRPr="000906AC">
        <w:rPr>
          <w:rFonts w:ascii="Times New Roman" w:hAnsi="Times New Roman" w:cs="Times New Roman"/>
          <w:spacing w:val="-1"/>
          <w:sz w:val="24"/>
          <w:szCs w:val="24"/>
        </w:rPr>
        <w:t>) System</w:t>
      </w:r>
    </w:p>
    <w:p w:rsidR="00F62B0F" w:rsidRPr="000906AC" w:rsidRDefault="00F62B0F" w:rsidP="000906AC">
      <w:pPr>
        <w:numPr>
          <w:ilvl w:val="0"/>
          <w:numId w:val="43"/>
        </w:numPr>
        <w:shd w:val="clear" w:color="auto" w:fill="FFFFFF"/>
        <w:spacing w:before="100" w:beforeAutospacing="1" w:after="214"/>
        <w:ind w:left="460"/>
        <w:rPr>
          <w:rFonts w:ascii="Times New Roman" w:hAnsi="Times New Roman" w:cs="Times New Roman"/>
          <w:spacing w:val="-1"/>
          <w:sz w:val="24"/>
          <w:szCs w:val="24"/>
        </w:rPr>
      </w:pPr>
      <w:r w:rsidRPr="000906AC">
        <w:rPr>
          <w:rFonts w:ascii="Times New Roman" w:hAnsi="Times New Roman" w:cs="Times New Roman"/>
          <w:spacing w:val="-1"/>
          <w:sz w:val="24"/>
          <w:szCs w:val="24"/>
        </w:rPr>
        <w:t>ECS (</w:t>
      </w:r>
      <w:r w:rsidRPr="000906AC">
        <w:rPr>
          <w:rStyle w:val="Emphasis"/>
          <w:rFonts w:ascii="Times New Roman" w:hAnsi="Times New Roman" w:cs="Times New Roman"/>
          <w:spacing w:val="-1"/>
          <w:sz w:val="24"/>
          <w:szCs w:val="24"/>
        </w:rPr>
        <w:t>Electronic Clearing Services</w:t>
      </w:r>
      <w:r w:rsidRPr="000906AC">
        <w:rPr>
          <w:rFonts w:ascii="Times New Roman" w:hAnsi="Times New Roman" w:cs="Times New Roman"/>
          <w:spacing w:val="-1"/>
          <w:sz w:val="24"/>
          <w:szCs w:val="24"/>
        </w:rPr>
        <w:t>)</w:t>
      </w:r>
    </w:p>
    <w:p w:rsidR="00F62B0F" w:rsidRPr="000906AC" w:rsidRDefault="00F62B0F" w:rsidP="000906AC">
      <w:pPr>
        <w:numPr>
          <w:ilvl w:val="0"/>
          <w:numId w:val="43"/>
        </w:numPr>
        <w:shd w:val="clear" w:color="auto" w:fill="FFFFFF"/>
        <w:spacing w:before="100" w:beforeAutospacing="1" w:after="214"/>
        <w:ind w:left="460"/>
        <w:rPr>
          <w:rFonts w:ascii="Times New Roman" w:hAnsi="Times New Roman" w:cs="Times New Roman"/>
          <w:spacing w:val="-1"/>
          <w:sz w:val="24"/>
          <w:szCs w:val="24"/>
        </w:rPr>
      </w:pPr>
      <w:r w:rsidRPr="000906AC">
        <w:rPr>
          <w:rFonts w:ascii="Times New Roman" w:hAnsi="Times New Roman" w:cs="Times New Roman"/>
          <w:spacing w:val="-1"/>
          <w:sz w:val="24"/>
          <w:szCs w:val="24"/>
        </w:rPr>
        <w:t>Mobile Banking</w:t>
      </w:r>
    </w:p>
    <w:p w:rsidR="00F62B0F" w:rsidRPr="000906AC" w:rsidRDefault="00F62B0F" w:rsidP="000906AC">
      <w:pPr>
        <w:numPr>
          <w:ilvl w:val="0"/>
          <w:numId w:val="43"/>
        </w:numPr>
        <w:shd w:val="clear" w:color="auto" w:fill="FFFFFF"/>
        <w:spacing w:before="100" w:beforeAutospacing="1" w:after="214"/>
        <w:ind w:left="460"/>
        <w:rPr>
          <w:rFonts w:ascii="Times New Roman" w:hAnsi="Times New Roman" w:cs="Times New Roman"/>
          <w:spacing w:val="-1"/>
          <w:sz w:val="24"/>
          <w:szCs w:val="24"/>
        </w:rPr>
      </w:pPr>
      <w:r w:rsidRPr="000906AC">
        <w:rPr>
          <w:rFonts w:ascii="Times New Roman" w:hAnsi="Times New Roman" w:cs="Times New Roman"/>
          <w:spacing w:val="-1"/>
          <w:sz w:val="24"/>
          <w:szCs w:val="24"/>
        </w:rPr>
        <w:t>Internet Banking</w:t>
      </w:r>
    </w:p>
    <w:p w:rsidR="00F62B0F" w:rsidRPr="000906AC" w:rsidRDefault="00F62B0F" w:rsidP="000906AC">
      <w:pPr>
        <w:numPr>
          <w:ilvl w:val="0"/>
          <w:numId w:val="43"/>
        </w:numPr>
        <w:shd w:val="clear" w:color="auto" w:fill="FFFFFF"/>
        <w:spacing w:before="100" w:beforeAutospacing="1" w:after="214"/>
        <w:ind w:left="460"/>
        <w:rPr>
          <w:rFonts w:ascii="Times New Roman" w:hAnsi="Times New Roman" w:cs="Times New Roman"/>
          <w:spacing w:val="-1"/>
          <w:sz w:val="24"/>
          <w:szCs w:val="24"/>
        </w:rPr>
      </w:pPr>
      <w:proofErr w:type="spellStart"/>
      <w:r w:rsidRPr="000906AC">
        <w:rPr>
          <w:rFonts w:ascii="Times New Roman" w:hAnsi="Times New Roman" w:cs="Times New Roman"/>
          <w:spacing w:val="-1"/>
          <w:sz w:val="24"/>
          <w:szCs w:val="24"/>
        </w:rPr>
        <w:t>Telebanking</w:t>
      </w:r>
      <w:proofErr w:type="spellEnd"/>
    </w:p>
    <w:p w:rsidR="00F62B0F" w:rsidRPr="000906AC" w:rsidRDefault="00F62B0F" w:rsidP="000906AC">
      <w:pPr>
        <w:numPr>
          <w:ilvl w:val="0"/>
          <w:numId w:val="43"/>
        </w:numPr>
        <w:shd w:val="clear" w:color="auto" w:fill="FFFFFF"/>
        <w:spacing w:before="100" w:beforeAutospacing="1" w:after="0"/>
        <w:ind w:left="460"/>
        <w:rPr>
          <w:rFonts w:ascii="Times New Roman" w:hAnsi="Times New Roman" w:cs="Times New Roman"/>
          <w:spacing w:val="-1"/>
          <w:sz w:val="24"/>
          <w:szCs w:val="24"/>
        </w:rPr>
      </w:pPr>
      <w:r w:rsidRPr="000906AC">
        <w:rPr>
          <w:rFonts w:ascii="Times New Roman" w:hAnsi="Times New Roman" w:cs="Times New Roman"/>
          <w:spacing w:val="-1"/>
          <w:sz w:val="24"/>
          <w:szCs w:val="24"/>
        </w:rPr>
        <w:t>Door-step Banking</w:t>
      </w:r>
    </w:p>
    <w:p w:rsidR="00F62B0F" w:rsidRPr="000906AC" w:rsidRDefault="00F62B0F" w:rsidP="000906AC">
      <w:pPr>
        <w:pStyle w:val="NormalWeb"/>
        <w:shd w:val="clear" w:color="auto" w:fill="FFFFFF"/>
        <w:spacing w:before="153" w:beforeAutospacing="0" w:after="460" w:afterAutospacing="0" w:line="276" w:lineRule="auto"/>
        <w:rPr>
          <w:spacing w:val="-3"/>
        </w:rPr>
      </w:pPr>
      <w:r w:rsidRPr="000906AC">
        <w:rPr>
          <w:rStyle w:val="Strong"/>
          <w:spacing w:val="-3"/>
        </w:rPr>
        <w:t>Further, under Internet banking, the following services are available in India:</w:t>
      </w:r>
    </w:p>
    <w:p w:rsidR="00F62B0F" w:rsidRPr="000906AC" w:rsidRDefault="00F62B0F" w:rsidP="000906AC">
      <w:pPr>
        <w:numPr>
          <w:ilvl w:val="0"/>
          <w:numId w:val="44"/>
        </w:numPr>
        <w:shd w:val="clear" w:color="auto" w:fill="FFFFFF"/>
        <w:spacing w:before="100" w:beforeAutospacing="1" w:after="214"/>
        <w:ind w:left="460"/>
        <w:rPr>
          <w:rFonts w:ascii="Times New Roman" w:hAnsi="Times New Roman" w:cs="Times New Roman"/>
          <w:spacing w:val="-1"/>
          <w:sz w:val="24"/>
          <w:szCs w:val="24"/>
        </w:rPr>
      </w:pPr>
      <w:r w:rsidRPr="000906AC">
        <w:rPr>
          <w:rStyle w:val="Strong"/>
          <w:rFonts w:ascii="Times New Roman" w:hAnsi="Times New Roman" w:cs="Times New Roman"/>
          <w:spacing w:val="-1"/>
          <w:sz w:val="24"/>
          <w:szCs w:val="24"/>
        </w:rPr>
        <w:t>Bill payment </w:t>
      </w:r>
      <w:r w:rsidRPr="000906AC">
        <w:rPr>
          <w:rFonts w:ascii="Times New Roman" w:hAnsi="Times New Roman" w:cs="Times New Roman"/>
          <w:spacing w:val="-1"/>
          <w:sz w:val="24"/>
          <w:szCs w:val="24"/>
        </w:rPr>
        <w:t>– Every bank has a tie-up with different utility companies, service providers, </w:t>
      </w:r>
      <w:hyperlink r:id="rId11" w:history="1">
        <w:r w:rsidRPr="000906AC">
          <w:rPr>
            <w:rStyle w:val="Hyperlink"/>
            <w:rFonts w:ascii="Times New Roman" w:hAnsi="Times New Roman" w:cs="Times New Roman"/>
            <w:color w:val="auto"/>
            <w:spacing w:val="-1"/>
            <w:sz w:val="24"/>
            <w:szCs w:val="24"/>
            <w:bdr w:val="none" w:sz="0" w:space="0" w:color="auto" w:frame="1"/>
          </w:rPr>
          <w:t>insurance</w:t>
        </w:r>
      </w:hyperlink>
      <w:r w:rsidRPr="000906AC">
        <w:rPr>
          <w:rFonts w:ascii="Times New Roman" w:hAnsi="Times New Roman" w:cs="Times New Roman"/>
          <w:spacing w:val="-1"/>
          <w:sz w:val="24"/>
          <w:szCs w:val="24"/>
        </w:rPr>
        <w:t> companies, etc. across the country. The banks use these tie-ups to offer online payment of bills (electricity, telephone, mobile phone, etc.). Also, most banks charge a nominal one-time registration fee for this service. Further, the customer can create a standing instruction to pay recurring bills automatically every month.</w:t>
      </w:r>
    </w:p>
    <w:p w:rsidR="00F62B0F" w:rsidRPr="000906AC" w:rsidRDefault="00F62B0F" w:rsidP="000906AC">
      <w:pPr>
        <w:numPr>
          <w:ilvl w:val="0"/>
          <w:numId w:val="44"/>
        </w:numPr>
        <w:shd w:val="clear" w:color="auto" w:fill="FFFFFF"/>
        <w:spacing w:before="100" w:beforeAutospacing="1" w:after="214"/>
        <w:ind w:left="460"/>
        <w:rPr>
          <w:rFonts w:ascii="Times New Roman" w:hAnsi="Times New Roman" w:cs="Times New Roman"/>
          <w:spacing w:val="-1"/>
          <w:sz w:val="24"/>
          <w:szCs w:val="24"/>
        </w:rPr>
      </w:pPr>
      <w:r w:rsidRPr="000906AC">
        <w:rPr>
          <w:rStyle w:val="Strong"/>
          <w:rFonts w:ascii="Times New Roman" w:hAnsi="Times New Roman" w:cs="Times New Roman"/>
          <w:spacing w:val="-1"/>
          <w:sz w:val="24"/>
          <w:szCs w:val="24"/>
        </w:rPr>
        <w:t>Funds transfer</w:t>
      </w:r>
      <w:r w:rsidRPr="000906AC">
        <w:rPr>
          <w:rFonts w:ascii="Times New Roman" w:hAnsi="Times New Roman" w:cs="Times New Roman"/>
          <w:spacing w:val="-1"/>
          <w:sz w:val="24"/>
          <w:szCs w:val="24"/>
        </w:rPr>
        <w:t xml:space="preserve"> – A customer can transfer funds from his account to another with the same bank or even a different bank, anywhere in India. He needs to log in to his account, </w:t>
      </w:r>
      <w:r w:rsidRPr="000906AC">
        <w:rPr>
          <w:rFonts w:ascii="Times New Roman" w:hAnsi="Times New Roman" w:cs="Times New Roman"/>
          <w:spacing w:val="-1"/>
          <w:sz w:val="24"/>
          <w:szCs w:val="24"/>
        </w:rPr>
        <w:lastRenderedPageBreak/>
        <w:t xml:space="preserve">specify the payee’s name, account number, his bank, and branch along with the transfer amount. The transfer is </w:t>
      </w:r>
      <w:proofErr w:type="gramStart"/>
      <w:r w:rsidRPr="000906AC">
        <w:rPr>
          <w:rFonts w:ascii="Times New Roman" w:hAnsi="Times New Roman" w:cs="Times New Roman"/>
          <w:spacing w:val="-1"/>
          <w:sz w:val="24"/>
          <w:szCs w:val="24"/>
        </w:rPr>
        <w:t>effected</w:t>
      </w:r>
      <w:proofErr w:type="gramEnd"/>
      <w:r w:rsidRPr="000906AC">
        <w:rPr>
          <w:rFonts w:ascii="Times New Roman" w:hAnsi="Times New Roman" w:cs="Times New Roman"/>
          <w:spacing w:val="-1"/>
          <w:sz w:val="24"/>
          <w:szCs w:val="24"/>
        </w:rPr>
        <w:t xml:space="preserve"> within a day or so.</w:t>
      </w:r>
    </w:p>
    <w:p w:rsidR="00F62B0F" w:rsidRPr="000906AC" w:rsidRDefault="00F62B0F" w:rsidP="000906AC">
      <w:pPr>
        <w:numPr>
          <w:ilvl w:val="0"/>
          <w:numId w:val="44"/>
        </w:numPr>
        <w:shd w:val="clear" w:color="auto" w:fill="FFFFFF"/>
        <w:spacing w:before="100" w:beforeAutospacing="1" w:after="214"/>
        <w:ind w:left="460"/>
        <w:rPr>
          <w:rFonts w:ascii="Times New Roman" w:hAnsi="Times New Roman" w:cs="Times New Roman"/>
          <w:spacing w:val="-1"/>
          <w:sz w:val="24"/>
          <w:szCs w:val="24"/>
        </w:rPr>
      </w:pPr>
      <w:r w:rsidRPr="000906AC">
        <w:rPr>
          <w:rStyle w:val="Strong"/>
          <w:rFonts w:ascii="Times New Roman" w:hAnsi="Times New Roman" w:cs="Times New Roman"/>
          <w:spacing w:val="-1"/>
          <w:sz w:val="24"/>
          <w:szCs w:val="24"/>
        </w:rPr>
        <w:t>Investing </w:t>
      </w:r>
      <w:r w:rsidRPr="000906AC">
        <w:rPr>
          <w:rFonts w:ascii="Times New Roman" w:hAnsi="Times New Roman" w:cs="Times New Roman"/>
          <w:spacing w:val="-1"/>
          <w:sz w:val="24"/>
          <w:szCs w:val="24"/>
        </w:rPr>
        <w:t xml:space="preserve">– Through electronic banking, a customer can open a fixed deposit with the bank online through funds transfer. Further, if a customer has a </w:t>
      </w:r>
      <w:proofErr w:type="spellStart"/>
      <w:r w:rsidRPr="000906AC">
        <w:rPr>
          <w:rFonts w:ascii="Times New Roman" w:hAnsi="Times New Roman" w:cs="Times New Roman"/>
          <w:spacing w:val="-1"/>
          <w:sz w:val="24"/>
          <w:szCs w:val="24"/>
        </w:rPr>
        <w:t>demat</w:t>
      </w:r>
      <w:proofErr w:type="spellEnd"/>
      <w:r w:rsidRPr="000906AC">
        <w:rPr>
          <w:rFonts w:ascii="Times New Roman" w:hAnsi="Times New Roman" w:cs="Times New Roman"/>
          <w:spacing w:val="-1"/>
          <w:sz w:val="24"/>
          <w:szCs w:val="24"/>
        </w:rPr>
        <w:t xml:space="preserve"> account and a linked bank account and trading account, he can buy or sell shares online too. Additionally, some banks allow customers to purchase and redeem mutual fund units from their online platforms as well.</w:t>
      </w:r>
    </w:p>
    <w:p w:rsidR="00F62B0F" w:rsidRPr="000906AC" w:rsidRDefault="00F62B0F" w:rsidP="000906AC">
      <w:pPr>
        <w:numPr>
          <w:ilvl w:val="0"/>
          <w:numId w:val="44"/>
        </w:numPr>
        <w:shd w:val="clear" w:color="auto" w:fill="FFFFFF"/>
        <w:spacing w:before="100" w:beforeAutospacing="1" w:after="0"/>
        <w:ind w:left="460"/>
        <w:rPr>
          <w:rFonts w:ascii="Times New Roman" w:hAnsi="Times New Roman" w:cs="Times New Roman"/>
          <w:spacing w:val="-1"/>
          <w:sz w:val="24"/>
          <w:szCs w:val="24"/>
        </w:rPr>
      </w:pPr>
      <w:r w:rsidRPr="000906AC">
        <w:rPr>
          <w:rStyle w:val="Strong"/>
          <w:rFonts w:ascii="Times New Roman" w:hAnsi="Times New Roman" w:cs="Times New Roman"/>
          <w:spacing w:val="-1"/>
          <w:sz w:val="24"/>
          <w:szCs w:val="24"/>
        </w:rPr>
        <w:t>Shopping </w:t>
      </w:r>
      <w:r w:rsidRPr="000906AC">
        <w:rPr>
          <w:rFonts w:ascii="Times New Roman" w:hAnsi="Times New Roman" w:cs="Times New Roman"/>
          <w:spacing w:val="-1"/>
          <w:sz w:val="24"/>
          <w:szCs w:val="24"/>
        </w:rPr>
        <w:t>– With an e-banking service, a customer can purchase goods or services online and also pay for them using his account. Shopping at his fingertips.</w:t>
      </w:r>
    </w:p>
    <w:p w:rsidR="00F62B0F" w:rsidRPr="000906AC" w:rsidRDefault="00F62B0F" w:rsidP="000906AC">
      <w:pPr>
        <w:rPr>
          <w:rFonts w:ascii="Times New Roman" w:hAnsi="Times New Roman" w:cs="Times New Roman"/>
          <w:sz w:val="24"/>
          <w:szCs w:val="24"/>
        </w:rPr>
      </w:pPr>
    </w:p>
    <w:sectPr w:rsidR="00F62B0F" w:rsidRPr="000906AC" w:rsidSect="000915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96D"/>
    <w:multiLevelType w:val="multilevel"/>
    <w:tmpl w:val="79CA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5322B6"/>
    <w:multiLevelType w:val="multilevel"/>
    <w:tmpl w:val="BBC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F91BBE"/>
    <w:multiLevelType w:val="multilevel"/>
    <w:tmpl w:val="0A1A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2C28B2"/>
    <w:multiLevelType w:val="multilevel"/>
    <w:tmpl w:val="DB7A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A23401"/>
    <w:multiLevelType w:val="multilevel"/>
    <w:tmpl w:val="9510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AC16E7"/>
    <w:multiLevelType w:val="multilevel"/>
    <w:tmpl w:val="8890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2C382E"/>
    <w:multiLevelType w:val="multilevel"/>
    <w:tmpl w:val="08FE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7524B9"/>
    <w:multiLevelType w:val="multilevel"/>
    <w:tmpl w:val="16B2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C612D3"/>
    <w:multiLevelType w:val="multilevel"/>
    <w:tmpl w:val="C04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380237"/>
    <w:multiLevelType w:val="multilevel"/>
    <w:tmpl w:val="2A76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B53406"/>
    <w:multiLevelType w:val="multilevel"/>
    <w:tmpl w:val="307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5BA37CA"/>
    <w:multiLevelType w:val="multilevel"/>
    <w:tmpl w:val="1DE8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074CFE"/>
    <w:multiLevelType w:val="multilevel"/>
    <w:tmpl w:val="FDB2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BE33CA"/>
    <w:multiLevelType w:val="hybridMultilevel"/>
    <w:tmpl w:val="040A50FA"/>
    <w:lvl w:ilvl="0" w:tplc="F4FC317E">
      <w:start w:val="1"/>
      <w:numFmt w:val="decimal"/>
      <w:lvlText w:val="%1."/>
      <w:lvlJc w:val="left"/>
      <w:pPr>
        <w:ind w:left="1651" w:hanging="272"/>
      </w:pPr>
      <w:rPr>
        <w:rFonts w:ascii="Times New Roman" w:eastAsia="Times New Roman" w:hAnsi="Times New Roman" w:cs="Times New Roman" w:hint="default"/>
        <w:w w:val="99"/>
        <w:sz w:val="24"/>
        <w:szCs w:val="24"/>
        <w:lang w:val="en-US" w:eastAsia="en-US" w:bidi="ar-SA"/>
      </w:rPr>
    </w:lvl>
    <w:lvl w:ilvl="1" w:tplc="0BF64252">
      <w:start w:val="1"/>
      <w:numFmt w:val="decimal"/>
      <w:lvlText w:val="%2."/>
      <w:lvlJc w:val="left"/>
      <w:pPr>
        <w:ind w:left="1919" w:hanging="360"/>
      </w:pPr>
      <w:rPr>
        <w:rFonts w:ascii="Times New Roman" w:eastAsia="Times New Roman" w:hAnsi="Times New Roman" w:cs="Times New Roman" w:hint="default"/>
        <w:w w:val="99"/>
        <w:sz w:val="24"/>
        <w:szCs w:val="24"/>
        <w:lang w:val="en-US" w:eastAsia="en-US" w:bidi="ar-SA"/>
      </w:rPr>
    </w:lvl>
    <w:lvl w:ilvl="2" w:tplc="BD88B32E">
      <w:start w:val="1"/>
      <w:numFmt w:val="decimal"/>
      <w:lvlText w:val="%3."/>
      <w:lvlJc w:val="left"/>
      <w:pPr>
        <w:ind w:left="360" w:hanging="360"/>
      </w:pPr>
      <w:rPr>
        <w:rFonts w:ascii="Times New Roman" w:eastAsia="Times New Roman" w:hAnsi="Times New Roman" w:cs="Times New Roman" w:hint="default"/>
        <w:w w:val="99"/>
        <w:sz w:val="24"/>
        <w:szCs w:val="24"/>
        <w:lang w:val="en-US" w:eastAsia="en-US" w:bidi="ar-SA"/>
      </w:rPr>
    </w:lvl>
    <w:lvl w:ilvl="3" w:tplc="9DC2C7BE">
      <w:numFmt w:val="bullet"/>
      <w:lvlText w:val="•"/>
      <w:lvlJc w:val="left"/>
      <w:pPr>
        <w:ind w:left="3407" w:hanging="360"/>
      </w:pPr>
      <w:rPr>
        <w:rFonts w:hint="default"/>
        <w:lang w:val="en-US" w:eastAsia="en-US" w:bidi="ar-SA"/>
      </w:rPr>
    </w:lvl>
    <w:lvl w:ilvl="4" w:tplc="49D4BADA">
      <w:numFmt w:val="bullet"/>
      <w:lvlText w:val="•"/>
      <w:lvlJc w:val="left"/>
      <w:pPr>
        <w:ind w:left="4535" w:hanging="360"/>
      </w:pPr>
      <w:rPr>
        <w:rFonts w:hint="default"/>
        <w:lang w:val="en-US" w:eastAsia="en-US" w:bidi="ar-SA"/>
      </w:rPr>
    </w:lvl>
    <w:lvl w:ilvl="5" w:tplc="E18EABD0">
      <w:numFmt w:val="bullet"/>
      <w:lvlText w:val="•"/>
      <w:lvlJc w:val="left"/>
      <w:pPr>
        <w:ind w:left="5662" w:hanging="360"/>
      </w:pPr>
      <w:rPr>
        <w:rFonts w:hint="default"/>
        <w:lang w:val="en-US" w:eastAsia="en-US" w:bidi="ar-SA"/>
      </w:rPr>
    </w:lvl>
    <w:lvl w:ilvl="6" w:tplc="FB1AC322">
      <w:numFmt w:val="bullet"/>
      <w:lvlText w:val="•"/>
      <w:lvlJc w:val="left"/>
      <w:pPr>
        <w:ind w:left="6790" w:hanging="360"/>
      </w:pPr>
      <w:rPr>
        <w:rFonts w:hint="default"/>
        <w:lang w:val="en-US" w:eastAsia="en-US" w:bidi="ar-SA"/>
      </w:rPr>
    </w:lvl>
    <w:lvl w:ilvl="7" w:tplc="79F63678">
      <w:numFmt w:val="bullet"/>
      <w:lvlText w:val="•"/>
      <w:lvlJc w:val="left"/>
      <w:pPr>
        <w:ind w:left="7917" w:hanging="360"/>
      </w:pPr>
      <w:rPr>
        <w:rFonts w:hint="default"/>
        <w:lang w:val="en-US" w:eastAsia="en-US" w:bidi="ar-SA"/>
      </w:rPr>
    </w:lvl>
    <w:lvl w:ilvl="8" w:tplc="1B641E2A">
      <w:numFmt w:val="bullet"/>
      <w:lvlText w:val="•"/>
      <w:lvlJc w:val="left"/>
      <w:pPr>
        <w:ind w:left="9045" w:hanging="360"/>
      </w:pPr>
      <w:rPr>
        <w:rFonts w:hint="default"/>
        <w:lang w:val="en-US" w:eastAsia="en-US" w:bidi="ar-SA"/>
      </w:rPr>
    </w:lvl>
  </w:abstractNum>
  <w:abstractNum w:abstractNumId="14">
    <w:nsid w:val="268F63AB"/>
    <w:multiLevelType w:val="multilevel"/>
    <w:tmpl w:val="E56E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EF3FC5"/>
    <w:multiLevelType w:val="multilevel"/>
    <w:tmpl w:val="58E2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AE6B12"/>
    <w:multiLevelType w:val="multilevel"/>
    <w:tmpl w:val="D7D46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59D102B"/>
    <w:multiLevelType w:val="multilevel"/>
    <w:tmpl w:val="0298F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D3537A"/>
    <w:multiLevelType w:val="multilevel"/>
    <w:tmpl w:val="4B94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5C2EEA"/>
    <w:multiLevelType w:val="multilevel"/>
    <w:tmpl w:val="25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EA71F3"/>
    <w:multiLevelType w:val="multilevel"/>
    <w:tmpl w:val="9C10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E74017"/>
    <w:multiLevelType w:val="multilevel"/>
    <w:tmpl w:val="D416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802A0E"/>
    <w:multiLevelType w:val="multilevel"/>
    <w:tmpl w:val="0BE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69281F"/>
    <w:multiLevelType w:val="multilevel"/>
    <w:tmpl w:val="E2F0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460881"/>
    <w:multiLevelType w:val="multilevel"/>
    <w:tmpl w:val="BF06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F9A133D"/>
    <w:multiLevelType w:val="multilevel"/>
    <w:tmpl w:val="6772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F50A8B"/>
    <w:multiLevelType w:val="multilevel"/>
    <w:tmpl w:val="2DA0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CB2EC3"/>
    <w:multiLevelType w:val="multilevel"/>
    <w:tmpl w:val="6CA0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323AD2"/>
    <w:multiLevelType w:val="multilevel"/>
    <w:tmpl w:val="7086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507EF7"/>
    <w:multiLevelType w:val="multilevel"/>
    <w:tmpl w:val="4E70A4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7D0081D"/>
    <w:multiLevelType w:val="multilevel"/>
    <w:tmpl w:val="C3D2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C9A5A97"/>
    <w:multiLevelType w:val="multilevel"/>
    <w:tmpl w:val="45C8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EC90DA9"/>
    <w:multiLevelType w:val="multilevel"/>
    <w:tmpl w:val="8438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4F08C3"/>
    <w:multiLevelType w:val="multilevel"/>
    <w:tmpl w:val="9A32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3865C88"/>
    <w:multiLevelType w:val="multilevel"/>
    <w:tmpl w:val="2F68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411EDD"/>
    <w:multiLevelType w:val="multilevel"/>
    <w:tmpl w:val="586A38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72E0C63"/>
    <w:multiLevelType w:val="multilevel"/>
    <w:tmpl w:val="D2F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76F51AC"/>
    <w:multiLevelType w:val="multilevel"/>
    <w:tmpl w:val="172E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81661DF"/>
    <w:multiLevelType w:val="multilevel"/>
    <w:tmpl w:val="E6EC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2FE4BA5"/>
    <w:multiLevelType w:val="multilevel"/>
    <w:tmpl w:val="A190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2C59ED"/>
    <w:multiLevelType w:val="multilevel"/>
    <w:tmpl w:val="31BC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9BE3CF4"/>
    <w:multiLevelType w:val="multilevel"/>
    <w:tmpl w:val="21FC1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037D96"/>
    <w:multiLevelType w:val="multilevel"/>
    <w:tmpl w:val="77F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EBD7CD7"/>
    <w:multiLevelType w:val="multilevel"/>
    <w:tmpl w:val="4B92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0"/>
  </w:num>
  <w:num w:numId="3">
    <w:abstractNumId w:val="16"/>
  </w:num>
  <w:num w:numId="4">
    <w:abstractNumId w:val="35"/>
  </w:num>
  <w:num w:numId="5">
    <w:abstractNumId w:val="29"/>
  </w:num>
  <w:num w:numId="6">
    <w:abstractNumId w:val="15"/>
  </w:num>
  <w:num w:numId="7">
    <w:abstractNumId w:val="31"/>
  </w:num>
  <w:num w:numId="8">
    <w:abstractNumId w:val="42"/>
  </w:num>
  <w:num w:numId="9">
    <w:abstractNumId w:val="6"/>
  </w:num>
  <w:num w:numId="10">
    <w:abstractNumId w:val="22"/>
  </w:num>
  <w:num w:numId="11">
    <w:abstractNumId w:val="34"/>
  </w:num>
  <w:num w:numId="12">
    <w:abstractNumId w:val="26"/>
  </w:num>
  <w:num w:numId="13">
    <w:abstractNumId w:val="10"/>
  </w:num>
  <w:num w:numId="14">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7"/>
  </w:num>
  <w:num w:numId="17">
    <w:abstractNumId w:val="12"/>
  </w:num>
  <w:num w:numId="18">
    <w:abstractNumId w:val="1"/>
  </w:num>
  <w:num w:numId="19">
    <w:abstractNumId w:val="2"/>
  </w:num>
  <w:num w:numId="20">
    <w:abstractNumId w:val="3"/>
  </w:num>
  <w:num w:numId="21">
    <w:abstractNumId w:val="14"/>
  </w:num>
  <w:num w:numId="22">
    <w:abstractNumId w:val="40"/>
  </w:num>
  <w:num w:numId="23">
    <w:abstractNumId w:val="28"/>
  </w:num>
  <w:num w:numId="24">
    <w:abstractNumId w:val="4"/>
  </w:num>
  <w:num w:numId="25">
    <w:abstractNumId w:val="33"/>
  </w:num>
  <w:num w:numId="26">
    <w:abstractNumId w:val="0"/>
  </w:num>
  <w:num w:numId="27">
    <w:abstractNumId w:val="7"/>
  </w:num>
  <w:num w:numId="28">
    <w:abstractNumId w:val="21"/>
  </w:num>
  <w:num w:numId="29">
    <w:abstractNumId w:val="5"/>
  </w:num>
  <w:num w:numId="30">
    <w:abstractNumId w:val="41"/>
  </w:num>
  <w:num w:numId="31">
    <w:abstractNumId w:val="18"/>
  </w:num>
  <w:num w:numId="32">
    <w:abstractNumId w:val="37"/>
  </w:num>
  <w:num w:numId="33">
    <w:abstractNumId w:val="20"/>
  </w:num>
  <w:num w:numId="34">
    <w:abstractNumId w:val="19"/>
  </w:num>
  <w:num w:numId="35">
    <w:abstractNumId w:val="24"/>
  </w:num>
  <w:num w:numId="36">
    <w:abstractNumId w:val="38"/>
  </w:num>
  <w:num w:numId="37">
    <w:abstractNumId w:val="23"/>
  </w:num>
  <w:num w:numId="38">
    <w:abstractNumId w:val="8"/>
  </w:num>
  <w:num w:numId="39">
    <w:abstractNumId w:val="11"/>
  </w:num>
  <w:num w:numId="40">
    <w:abstractNumId w:val="43"/>
  </w:num>
  <w:num w:numId="41">
    <w:abstractNumId w:val="36"/>
  </w:num>
  <w:num w:numId="42">
    <w:abstractNumId w:val="39"/>
  </w:num>
  <w:num w:numId="43">
    <w:abstractNumId w:val="25"/>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ED139F"/>
    <w:rsid w:val="000663B7"/>
    <w:rsid w:val="000906AC"/>
    <w:rsid w:val="00091529"/>
    <w:rsid w:val="00453189"/>
    <w:rsid w:val="00A85D7C"/>
    <w:rsid w:val="00B654E1"/>
    <w:rsid w:val="00E768C4"/>
    <w:rsid w:val="00ED139F"/>
    <w:rsid w:val="00F040B3"/>
    <w:rsid w:val="00F316BE"/>
    <w:rsid w:val="00F62B0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529"/>
  </w:style>
  <w:style w:type="paragraph" w:styleId="Heading1">
    <w:name w:val="heading 1"/>
    <w:basedOn w:val="Normal"/>
    <w:next w:val="Normal"/>
    <w:link w:val="Heading1Char"/>
    <w:uiPriority w:val="9"/>
    <w:qFormat/>
    <w:rsid w:val="00F31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D139F"/>
    <w:pPr>
      <w:widowControl w:val="0"/>
      <w:autoSpaceDE w:val="0"/>
      <w:autoSpaceDN w:val="0"/>
      <w:spacing w:after="0" w:line="240" w:lineRule="auto"/>
      <w:ind w:left="1199"/>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F316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63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D139F"/>
    <w:rPr>
      <w:rFonts w:ascii="Times New Roman" w:eastAsia="Times New Roman" w:hAnsi="Times New Roman" w:cs="Times New Roman"/>
      <w:b/>
      <w:bCs/>
      <w:sz w:val="24"/>
      <w:szCs w:val="24"/>
      <w:lang w:val="en-US" w:eastAsia="en-US"/>
    </w:rPr>
  </w:style>
  <w:style w:type="paragraph" w:styleId="BodyText">
    <w:name w:val="Body Text"/>
    <w:basedOn w:val="Normal"/>
    <w:link w:val="BodyTextChar"/>
    <w:uiPriority w:val="1"/>
    <w:qFormat/>
    <w:rsid w:val="00ED139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ED139F"/>
    <w:rPr>
      <w:rFonts w:ascii="Times New Roman" w:eastAsia="Times New Roman" w:hAnsi="Times New Roman" w:cs="Times New Roman"/>
      <w:sz w:val="24"/>
      <w:szCs w:val="24"/>
      <w:lang w:val="en-US" w:eastAsia="en-US"/>
    </w:rPr>
  </w:style>
  <w:style w:type="paragraph" w:styleId="ListParagraph">
    <w:name w:val="List Paragraph"/>
    <w:basedOn w:val="Normal"/>
    <w:uiPriority w:val="1"/>
    <w:qFormat/>
    <w:rsid w:val="00ED139F"/>
    <w:pPr>
      <w:widowControl w:val="0"/>
      <w:autoSpaceDE w:val="0"/>
      <w:autoSpaceDN w:val="0"/>
      <w:spacing w:after="0" w:line="240" w:lineRule="auto"/>
      <w:ind w:left="1440" w:hanging="241"/>
    </w:pPr>
    <w:rPr>
      <w:rFonts w:ascii="Times New Roman" w:eastAsia="Times New Roman" w:hAnsi="Times New Roman" w:cs="Times New Roman"/>
      <w:lang w:val="en-US" w:eastAsia="en-US"/>
    </w:rPr>
  </w:style>
  <w:style w:type="character" w:customStyle="1" w:styleId="e24kjd">
    <w:name w:val="e24kjd"/>
    <w:basedOn w:val="DefaultParagraphFont"/>
    <w:rsid w:val="00F040B3"/>
  </w:style>
  <w:style w:type="character" w:customStyle="1" w:styleId="kx21rb">
    <w:name w:val="kx21rb"/>
    <w:basedOn w:val="DefaultParagraphFont"/>
    <w:rsid w:val="00F040B3"/>
  </w:style>
  <w:style w:type="character" w:customStyle="1" w:styleId="a">
    <w:name w:val="a"/>
    <w:basedOn w:val="DefaultParagraphFont"/>
    <w:rsid w:val="00F040B3"/>
  </w:style>
  <w:style w:type="character" w:customStyle="1" w:styleId="l6">
    <w:name w:val="l6"/>
    <w:basedOn w:val="DefaultParagraphFont"/>
    <w:rsid w:val="00F040B3"/>
  </w:style>
  <w:style w:type="paragraph" w:customStyle="1" w:styleId="uiqtextpara">
    <w:name w:val="ui_qtext_para"/>
    <w:basedOn w:val="Normal"/>
    <w:rsid w:val="00F040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316B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316B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316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16BE"/>
    <w:rPr>
      <w:color w:val="0000FF"/>
      <w:u w:val="single"/>
    </w:rPr>
  </w:style>
  <w:style w:type="character" w:customStyle="1" w:styleId="Heading4Char">
    <w:name w:val="Heading 4 Char"/>
    <w:basedOn w:val="DefaultParagraphFont"/>
    <w:link w:val="Heading4"/>
    <w:uiPriority w:val="9"/>
    <w:semiHidden/>
    <w:rsid w:val="000663B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0663B7"/>
    <w:rPr>
      <w:b/>
      <w:bCs/>
    </w:rPr>
  </w:style>
  <w:style w:type="character" w:customStyle="1" w:styleId="uiqtextrenderedqtext">
    <w:name w:val="ui_qtext_rendered_qtext"/>
    <w:basedOn w:val="DefaultParagraphFont"/>
    <w:rsid w:val="00A85D7C"/>
  </w:style>
  <w:style w:type="character" w:customStyle="1" w:styleId="phototooltip">
    <w:name w:val="photo_tooltip"/>
    <w:basedOn w:val="DefaultParagraphFont"/>
    <w:rsid w:val="00A85D7C"/>
  </w:style>
  <w:style w:type="character" w:customStyle="1" w:styleId="namecredential">
    <w:name w:val="namecredential"/>
    <w:basedOn w:val="DefaultParagraphFont"/>
    <w:rsid w:val="00A85D7C"/>
  </w:style>
  <w:style w:type="character" w:customStyle="1" w:styleId="bullet">
    <w:name w:val="bullet"/>
    <w:basedOn w:val="DefaultParagraphFont"/>
    <w:rsid w:val="00A85D7C"/>
  </w:style>
  <w:style w:type="character" w:customStyle="1" w:styleId="boldnum">
    <w:name w:val="bold_num"/>
    <w:basedOn w:val="DefaultParagraphFont"/>
    <w:rsid w:val="00A85D7C"/>
  </w:style>
  <w:style w:type="character" w:customStyle="1" w:styleId="metadate">
    <w:name w:val="meta_date"/>
    <w:basedOn w:val="DefaultParagraphFont"/>
    <w:rsid w:val="00A85D7C"/>
  </w:style>
  <w:style w:type="character" w:customStyle="1" w:styleId="updated">
    <w:name w:val="updated"/>
    <w:basedOn w:val="DefaultParagraphFont"/>
    <w:rsid w:val="00A85D7C"/>
  </w:style>
  <w:style w:type="character" w:customStyle="1" w:styleId="fn">
    <w:name w:val="fn"/>
    <w:basedOn w:val="DefaultParagraphFont"/>
    <w:rsid w:val="00A85D7C"/>
  </w:style>
  <w:style w:type="paragraph" w:styleId="BalloonText">
    <w:name w:val="Balloon Text"/>
    <w:basedOn w:val="Normal"/>
    <w:link w:val="BalloonTextChar"/>
    <w:uiPriority w:val="99"/>
    <w:semiHidden/>
    <w:unhideWhenUsed/>
    <w:rsid w:val="00A85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7C"/>
    <w:rPr>
      <w:rFonts w:ascii="Tahoma" w:hAnsi="Tahoma" w:cs="Tahoma"/>
      <w:sz w:val="16"/>
      <w:szCs w:val="16"/>
    </w:rPr>
  </w:style>
  <w:style w:type="character" w:styleId="Emphasis">
    <w:name w:val="Emphasis"/>
    <w:basedOn w:val="DefaultParagraphFont"/>
    <w:uiPriority w:val="20"/>
    <w:qFormat/>
    <w:rsid w:val="00A85D7C"/>
    <w:rPr>
      <w:i/>
      <w:iCs/>
    </w:rPr>
  </w:style>
</w:styles>
</file>

<file path=word/webSettings.xml><?xml version="1.0" encoding="utf-8"?>
<w:webSettings xmlns:r="http://schemas.openxmlformats.org/officeDocument/2006/relationships" xmlns:w="http://schemas.openxmlformats.org/wordprocessingml/2006/main">
  <w:divs>
    <w:div w:id="16277796">
      <w:bodyDiv w:val="1"/>
      <w:marLeft w:val="0"/>
      <w:marRight w:val="0"/>
      <w:marTop w:val="0"/>
      <w:marBottom w:val="0"/>
      <w:divBdr>
        <w:top w:val="none" w:sz="0" w:space="0" w:color="auto"/>
        <w:left w:val="none" w:sz="0" w:space="0" w:color="auto"/>
        <w:bottom w:val="none" w:sz="0" w:space="0" w:color="auto"/>
        <w:right w:val="none" w:sz="0" w:space="0" w:color="auto"/>
      </w:divBdr>
    </w:div>
    <w:div w:id="303899911">
      <w:bodyDiv w:val="1"/>
      <w:marLeft w:val="0"/>
      <w:marRight w:val="0"/>
      <w:marTop w:val="0"/>
      <w:marBottom w:val="0"/>
      <w:divBdr>
        <w:top w:val="none" w:sz="0" w:space="0" w:color="auto"/>
        <w:left w:val="none" w:sz="0" w:space="0" w:color="auto"/>
        <w:bottom w:val="none" w:sz="0" w:space="0" w:color="auto"/>
        <w:right w:val="none" w:sz="0" w:space="0" w:color="auto"/>
      </w:divBdr>
    </w:div>
    <w:div w:id="513737397">
      <w:bodyDiv w:val="1"/>
      <w:marLeft w:val="0"/>
      <w:marRight w:val="0"/>
      <w:marTop w:val="0"/>
      <w:marBottom w:val="0"/>
      <w:divBdr>
        <w:top w:val="none" w:sz="0" w:space="0" w:color="auto"/>
        <w:left w:val="none" w:sz="0" w:space="0" w:color="auto"/>
        <w:bottom w:val="none" w:sz="0" w:space="0" w:color="auto"/>
        <w:right w:val="none" w:sz="0" w:space="0" w:color="auto"/>
      </w:divBdr>
    </w:div>
    <w:div w:id="605356170">
      <w:bodyDiv w:val="1"/>
      <w:marLeft w:val="0"/>
      <w:marRight w:val="0"/>
      <w:marTop w:val="0"/>
      <w:marBottom w:val="0"/>
      <w:divBdr>
        <w:top w:val="none" w:sz="0" w:space="0" w:color="auto"/>
        <w:left w:val="none" w:sz="0" w:space="0" w:color="auto"/>
        <w:bottom w:val="none" w:sz="0" w:space="0" w:color="auto"/>
        <w:right w:val="none" w:sz="0" w:space="0" w:color="auto"/>
      </w:divBdr>
    </w:div>
    <w:div w:id="793451708">
      <w:bodyDiv w:val="1"/>
      <w:marLeft w:val="0"/>
      <w:marRight w:val="0"/>
      <w:marTop w:val="0"/>
      <w:marBottom w:val="0"/>
      <w:divBdr>
        <w:top w:val="none" w:sz="0" w:space="0" w:color="auto"/>
        <w:left w:val="none" w:sz="0" w:space="0" w:color="auto"/>
        <w:bottom w:val="none" w:sz="0" w:space="0" w:color="auto"/>
        <w:right w:val="none" w:sz="0" w:space="0" w:color="auto"/>
      </w:divBdr>
    </w:div>
    <w:div w:id="960653717">
      <w:bodyDiv w:val="1"/>
      <w:marLeft w:val="0"/>
      <w:marRight w:val="0"/>
      <w:marTop w:val="0"/>
      <w:marBottom w:val="0"/>
      <w:divBdr>
        <w:top w:val="none" w:sz="0" w:space="0" w:color="auto"/>
        <w:left w:val="none" w:sz="0" w:space="0" w:color="auto"/>
        <w:bottom w:val="none" w:sz="0" w:space="0" w:color="auto"/>
        <w:right w:val="none" w:sz="0" w:space="0" w:color="auto"/>
      </w:divBdr>
    </w:div>
    <w:div w:id="1095905779">
      <w:bodyDiv w:val="1"/>
      <w:marLeft w:val="0"/>
      <w:marRight w:val="0"/>
      <w:marTop w:val="0"/>
      <w:marBottom w:val="0"/>
      <w:divBdr>
        <w:top w:val="none" w:sz="0" w:space="0" w:color="auto"/>
        <w:left w:val="none" w:sz="0" w:space="0" w:color="auto"/>
        <w:bottom w:val="none" w:sz="0" w:space="0" w:color="auto"/>
        <w:right w:val="none" w:sz="0" w:space="0" w:color="auto"/>
      </w:divBdr>
    </w:div>
    <w:div w:id="1135831022">
      <w:bodyDiv w:val="1"/>
      <w:marLeft w:val="0"/>
      <w:marRight w:val="0"/>
      <w:marTop w:val="0"/>
      <w:marBottom w:val="0"/>
      <w:divBdr>
        <w:top w:val="none" w:sz="0" w:space="0" w:color="auto"/>
        <w:left w:val="none" w:sz="0" w:space="0" w:color="auto"/>
        <w:bottom w:val="none" w:sz="0" w:space="0" w:color="auto"/>
        <w:right w:val="none" w:sz="0" w:space="0" w:color="auto"/>
      </w:divBdr>
      <w:divsChild>
        <w:div w:id="1488940506">
          <w:marLeft w:val="0"/>
          <w:marRight w:val="0"/>
          <w:marTop w:val="0"/>
          <w:marBottom w:val="138"/>
          <w:divBdr>
            <w:top w:val="none" w:sz="0" w:space="0" w:color="auto"/>
            <w:left w:val="none" w:sz="0" w:space="0" w:color="auto"/>
            <w:bottom w:val="none" w:sz="0" w:space="0" w:color="auto"/>
            <w:right w:val="none" w:sz="0" w:space="0" w:color="auto"/>
          </w:divBdr>
          <w:divsChild>
            <w:div w:id="1373992490">
              <w:marLeft w:val="0"/>
              <w:marRight w:val="0"/>
              <w:marTop w:val="0"/>
              <w:marBottom w:val="0"/>
              <w:divBdr>
                <w:top w:val="none" w:sz="0" w:space="0" w:color="auto"/>
                <w:left w:val="none" w:sz="0" w:space="0" w:color="auto"/>
                <w:bottom w:val="none" w:sz="0" w:space="0" w:color="auto"/>
                <w:right w:val="none" w:sz="0" w:space="0" w:color="auto"/>
              </w:divBdr>
            </w:div>
          </w:divsChild>
        </w:div>
        <w:div w:id="1947078992">
          <w:marLeft w:val="0"/>
          <w:marRight w:val="0"/>
          <w:marTop w:val="0"/>
          <w:marBottom w:val="0"/>
          <w:divBdr>
            <w:top w:val="none" w:sz="0" w:space="0" w:color="auto"/>
            <w:left w:val="none" w:sz="0" w:space="0" w:color="auto"/>
            <w:bottom w:val="none" w:sz="0" w:space="0" w:color="auto"/>
            <w:right w:val="none" w:sz="0" w:space="0" w:color="auto"/>
          </w:divBdr>
          <w:divsChild>
            <w:div w:id="21014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4719">
      <w:bodyDiv w:val="1"/>
      <w:marLeft w:val="0"/>
      <w:marRight w:val="0"/>
      <w:marTop w:val="0"/>
      <w:marBottom w:val="0"/>
      <w:divBdr>
        <w:top w:val="none" w:sz="0" w:space="0" w:color="auto"/>
        <w:left w:val="none" w:sz="0" w:space="0" w:color="auto"/>
        <w:bottom w:val="none" w:sz="0" w:space="0" w:color="auto"/>
        <w:right w:val="none" w:sz="0" w:space="0" w:color="auto"/>
      </w:divBdr>
      <w:divsChild>
        <w:div w:id="1098404371">
          <w:marLeft w:val="0"/>
          <w:marRight w:val="0"/>
          <w:marTop w:val="0"/>
          <w:marBottom w:val="166"/>
          <w:divBdr>
            <w:top w:val="none" w:sz="0" w:space="0" w:color="auto"/>
            <w:left w:val="none" w:sz="0" w:space="0" w:color="auto"/>
            <w:bottom w:val="none" w:sz="0" w:space="0" w:color="auto"/>
            <w:right w:val="none" w:sz="0" w:space="0" w:color="auto"/>
          </w:divBdr>
          <w:divsChild>
            <w:div w:id="2006666043">
              <w:marLeft w:val="0"/>
              <w:marRight w:val="0"/>
              <w:marTop w:val="0"/>
              <w:marBottom w:val="0"/>
              <w:divBdr>
                <w:top w:val="none" w:sz="0" w:space="0" w:color="auto"/>
                <w:left w:val="none" w:sz="0" w:space="0" w:color="auto"/>
                <w:bottom w:val="none" w:sz="0" w:space="0" w:color="auto"/>
                <w:right w:val="none" w:sz="0" w:space="0" w:color="auto"/>
              </w:divBdr>
              <w:divsChild>
                <w:div w:id="1235238102">
                  <w:marLeft w:val="0"/>
                  <w:marRight w:val="0"/>
                  <w:marTop w:val="0"/>
                  <w:marBottom w:val="166"/>
                  <w:divBdr>
                    <w:top w:val="none" w:sz="0" w:space="0" w:color="auto"/>
                    <w:left w:val="none" w:sz="0" w:space="0" w:color="auto"/>
                    <w:bottom w:val="none" w:sz="0" w:space="0" w:color="auto"/>
                    <w:right w:val="none" w:sz="0" w:space="0" w:color="auto"/>
                  </w:divBdr>
                  <w:divsChild>
                    <w:div w:id="324863572">
                      <w:marLeft w:val="0"/>
                      <w:marRight w:val="0"/>
                      <w:marTop w:val="0"/>
                      <w:marBottom w:val="0"/>
                      <w:divBdr>
                        <w:top w:val="none" w:sz="0" w:space="0" w:color="auto"/>
                        <w:left w:val="none" w:sz="0" w:space="0" w:color="auto"/>
                        <w:bottom w:val="none" w:sz="0" w:space="0" w:color="auto"/>
                        <w:right w:val="none" w:sz="0" w:space="0" w:color="auto"/>
                      </w:divBdr>
                      <w:divsChild>
                        <w:div w:id="18229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0206">
          <w:marLeft w:val="0"/>
          <w:marRight w:val="0"/>
          <w:marTop w:val="0"/>
          <w:marBottom w:val="0"/>
          <w:divBdr>
            <w:top w:val="none" w:sz="0" w:space="0" w:color="auto"/>
            <w:left w:val="none" w:sz="0" w:space="0" w:color="auto"/>
            <w:bottom w:val="none" w:sz="0" w:space="0" w:color="auto"/>
            <w:right w:val="none" w:sz="0" w:space="0" w:color="auto"/>
          </w:divBdr>
          <w:divsChild>
            <w:div w:id="1945992647">
              <w:marLeft w:val="0"/>
              <w:marRight w:val="0"/>
              <w:marTop w:val="0"/>
              <w:marBottom w:val="0"/>
              <w:divBdr>
                <w:top w:val="none" w:sz="0" w:space="0" w:color="auto"/>
                <w:left w:val="none" w:sz="0" w:space="0" w:color="auto"/>
                <w:bottom w:val="none" w:sz="0" w:space="0" w:color="auto"/>
                <w:right w:val="none" w:sz="0" w:space="0" w:color="auto"/>
              </w:divBdr>
              <w:divsChild>
                <w:div w:id="10206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7118">
          <w:marLeft w:val="0"/>
          <w:marRight w:val="0"/>
          <w:marTop w:val="0"/>
          <w:marBottom w:val="0"/>
          <w:divBdr>
            <w:top w:val="none" w:sz="0" w:space="0" w:color="auto"/>
            <w:left w:val="none" w:sz="0" w:space="0" w:color="auto"/>
            <w:bottom w:val="none" w:sz="0" w:space="0" w:color="auto"/>
            <w:right w:val="none" w:sz="0" w:space="0" w:color="auto"/>
          </w:divBdr>
          <w:divsChild>
            <w:div w:id="507646549">
              <w:marLeft w:val="0"/>
              <w:marRight w:val="0"/>
              <w:marTop w:val="0"/>
              <w:marBottom w:val="0"/>
              <w:divBdr>
                <w:top w:val="none" w:sz="0" w:space="0" w:color="auto"/>
                <w:left w:val="none" w:sz="0" w:space="0" w:color="auto"/>
                <w:bottom w:val="none" w:sz="0" w:space="0" w:color="auto"/>
                <w:right w:val="none" w:sz="0" w:space="0" w:color="auto"/>
              </w:divBdr>
              <w:divsChild>
                <w:div w:id="1251619561">
                  <w:marLeft w:val="0"/>
                  <w:marRight w:val="0"/>
                  <w:marTop w:val="0"/>
                  <w:marBottom w:val="0"/>
                  <w:divBdr>
                    <w:top w:val="none" w:sz="0" w:space="0" w:color="auto"/>
                    <w:left w:val="none" w:sz="0" w:space="0" w:color="auto"/>
                    <w:bottom w:val="none" w:sz="0" w:space="0" w:color="auto"/>
                    <w:right w:val="none" w:sz="0" w:space="0" w:color="auto"/>
                  </w:divBdr>
                  <w:divsChild>
                    <w:div w:id="1422406685">
                      <w:marLeft w:val="0"/>
                      <w:marRight w:val="0"/>
                      <w:marTop w:val="0"/>
                      <w:marBottom w:val="0"/>
                      <w:divBdr>
                        <w:top w:val="none" w:sz="0" w:space="0" w:color="auto"/>
                        <w:left w:val="none" w:sz="0" w:space="0" w:color="auto"/>
                        <w:bottom w:val="none" w:sz="0" w:space="0" w:color="auto"/>
                        <w:right w:val="none" w:sz="0" w:space="0" w:color="auto"/>
                      </w:divBdr>
                      <w:divsChild>
                        <w:div w:id="1871991512">
                          <w:marLeft w:val="0"/>
                          <w:marRight w:val="0"/>
                          <w:marTop w:val="0"/>
                          <w:marBottom w:val="0"/>
                          <w:divBdr>
                            <w:top w:val="none" w:sz="0" w:space="0" w:color="auto"/>
                            <w:left w:val="none" w:sz="0" w:space="0" w:color="auto"/>
                            <w:bottom w:val="none" w:sz="0" w:space="0" w:color="auto"/>
                            <w:right w:val="none" w:sz="0" w:space="0" w:color="auto"/>
                          </w:divBdr>
                          <w:divsChild>
                            <w:div w:id="175969344">
                              <w:marLeft w:val="0"/>
                              <w:marRight w:val="0"/>
                              <w:marTop w:val="0"/>
                              <w:marBottom w:val="0"/>
                              <w:divBdr>
                                <w:top w:val="none" w:sz="0" w:space="0" w:color="auto"/>
                                <w:left w:val="none" w:sz="0" w:space="0" w:color="auto"/>
                                <w:bottom w:val="none" w:sz="0" w:space="0" w:color="auto"/>
                                <w:right w:val="none" w:sz="0" w:space="0" w:color="auto"/>
                              </w:divBdr>
                              <w:divsChild>
                                <w:div w:id="224606689">
                                  <w:marLeft w:val="0"/>
                                  <w:marRight w:val="0"/>
                                  <w:marTop w:val="0"/>
                                  <w:marBottom w:val="0"/>
                                  <w:divBdr>
                                    <w:top w:val="none" w:sz="0" w:space="0" w:color="auto"/>
                                    <w:left w:val="none" w:sz="0" w:space="0" w:color="auto"/>
                                    <w:bottom w:val="none" w:sz="0" w:space="0" w:color="auto"/>
                                    <w:right w:val="none" w:sz="0" w:space="0" w:color="auto"/>
                                  </w:divBdr>
                                  <w:divsChild>
                                    <w:div w:id="1034572559">
                                      <w:marLeft w:val="0"/>
                                      <w:marRight w:val="0"/>
                                      <w:marTop w:val="0"/>
                                      <w:marBottom w:val="0"/>
                                      <w:divBdr>
                                        <w:top w:val="none" w:sz="0" w:space="0" w:color="auto"/>
                                        <w:left w:val="none" w:sz="0" w:space="0" w:color="auto"/>
                                        <w:bottom w:val="none" w:sz="0" w:space="0" w:color="auto"/>
                                        <w:right w:val="none" w:sz="0" w:space="0" w:color="auto"/>
                                      </w:divBdr>
                                      <w:divsChild>
                                        <w:div w:id="1368142343">
                                          <w:marLeft w:val="0"/>
                                          <w:marRight w:val="0"/>
                                          <w:marTop w:val="0"/>
                                          <w:marBottom w:val="0"/>
                                          <w:divBdr>
                                            <w:top w:val="none" w:sz="0" w:space="0" w:color="auto"/>
                                            <w:left w:val="none" w:sz="0" w:space="0" w:color="auto"/>
                                            <w:bottom w:val="none" w:sz="0" w:space="0" w:color="auto"/>
                                            <w:right w:val="none" w:sz="0" w:space="0" w:color="auto"/>
                                          </w:divBdr>
                                          <w:divsChild>
                                            <w:div w:id="1129937607">
                                              <w:marLeft w:val="0"/>
                                              <w:marRight w:val="0"/>
                                              <w:marTop w:val="0"/>
                                              <w:marBottom w:val="0"/>
                                              <w:divBdr>
                                                <w:top w:val="single" w:sz="6" w:space="11" w:color="E2E2E2"/>
                                                <w:left w:val="none" w:sz="0" w:space="0" w:color="auto"/>
                                                <w:bottom w:val="none" w:sz="0" w:space="0" w:color="auto"/>
                                                <w:right w:val="none" w:sz="0" w:space="0" w:color="auto"/>
                                              </w:divBdr>
                                              <w:divsChild>
                                                <w:div w:id="77793044">
                                                  <w:marLeft w:val="0"/>
                                                  <w:marRight w:val="0"/>
                                                  <w:marTop w:val="0"/>
                                                  <w:marBottom w:val="0"/>
                                                  <w:divBdr>
                                                    <w:top w:val="none" w:sz="0" w:space="0" w:color="auto"/>
                                                    <w:left w:val="none" w:sz="0" w:space="0" w:color="auto"/>
                                                    <w:bottom w:val="none" w:sz="0" w:space="0" w:color="auto"/>
                                                    <w:right w:val="none" w:sz="0" w:space="0" w:color="auto"/>
                                                  </w:divBdr>
                                                  <w:divsChild>
                                                    <w:div w:id="1997802123">
                                                      <w:marLeft w:val="0"/>
                                                      <w:marRight w:val="0"/>
                                                      <w:marTop w:val="0"/>
                                                      <w:marBottom w:val="111"/>
                                                      <w:divBdr>
                                                        <w:top w:val="none" w:sz="0" w:space="0" w:color="auto"/>
                                                        <w:left w:val="none" w:sz="0" w:space="0" w:color="auto"/>
                                                        <w:bottom w:val="none" w:sz="0" w:space="0" w:color="auto"/>
                                                        <w:right w:val="none" w:sz="0" w:space="0" w:color="auto"/>
                                                      </w:divBdr>
                                                      <w:divsChild>
                                                        <w:div w:id="1253927039">
                                                          <w:marLeft w:val="0"/>
                                                          <w:marRight w:val="0"/>
                                                          <w:marTop w:val="0"/>
                                                          <w:marBottom w:val="0"/>
                                                          <w:divBdr>
                                                            <w:top w:val="none" w:sz="0" w:space="0" w:color="auto"/>
                                                            <w:left w:val="none" w:sz="0" w:space="0" w:color="auto"/>
                                                            <w:bottom w:val="none" w:sz="0" w:space="0" w:color="auto"/>
                                                            <w:right w:val="none" w:sz="0" w:space="0" w:color="auto"/>
                                                          </w:divBdr>
                                                          <w:divsChild>
                                                            <w:div w:id="197665010">
                                                              <w:marLeft w:val="0"/>
                                                              <w:marRight w:val="0"/>
                                                              <w:marTop w:val="0"/>
                                                              <w:marBottom w:val="0"/>
                                                              <w:divBdr>
                                                                <w:top w:val="none" w:sz="0" w:space="0" w:color="auto"/>
                                                                <w:left w:val="none" w:sz="0" w:space="0" w:color="auto"/>
                                                                <w:bottom w:val="none" w:sz="0" w:space="0" w:color="auto"/>
                                                                <w:right w:val="none" w:sz="0" w:space="0" w:color="auto"/>
                                                              </w:divBdr>
                                                              <w:divsChild>
                                                                <w:div w:id="1577472636">
                                                                  <w:marLeft w:val="0"/>
                                                                  <w:marRight w:val="0"/>
                                                                  <w:marTop w:val="0"/>
                                                                  <w:marBottom w:val="0"/>
                                                                  <w:divBdr>
                                                                    <w:top w:val="none" w:sz="0" w:space="0" w:color="auto"/>
                                                                    <w:left w:val="none" w:sz="0" w:space="0" w:color="auto"/>
                                                                    <w:bottom w:val="none" w:sz="0" w:space="0" w:color="auto"/>
                                                                    <w:right w:val="none" w:sz="0" w:space="0" w:color="auto"/>
                                                                  </w:divBdr>
                                                                  <w:divsChild>
                                                                    <w:div w:id="5566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7251">
                                                              <w:marLeft w:val="111"/>
                                                              <w:marRight w:val="0"/>
                                                              <w:marTop w:val="0"/>
                                                              <w:marBottom w:val="0"/>
                                                              <w:divBdr>
                                                                <w:top w:val="none" w:sz="0" w:space="0" w:color="auto"/>
                                                                <w:left w:val="none" w:sz="0" w:space="0" w:color="auto"/>
                                                                <w:bottom w:val="none" w:sz="0" w:space="0" w:color="auto"/>
                                                                <w:right w:val="none" w:sz="0" w:space="0" w:color="auto"/>
                                                              </w:divBdr>
                                                              <w:divsChild>
                                                                <w:div w:id="374238055">
                                                                  <w:marLeft w:val="0"/>
                                                                  <w:marRight w:val="0"/>
                                                                  <w:marTop w:val="0"/>
                                                                  <w:marBottom w:val="0"/>
                                                                  <w:divBdr>
                                                                    <w:top w:val="none" w:sz="0" w:space="0" w:color="auto"/>
                                                                    <w:left w:val="none" w:sz="0" w:space="0" w:color="auto"/>
                                                                    <w:bottom w:val="none" w:sz="0" w:space="0" w:color="auto"/>
                                                                    <w:right w:val="none" w:sz="0" w:space="0" w:color="auto"/>
                                                                  </w:divBdr>
                                                                  <w:divsChild>
                                                                    <w:div w:id="2122605759">
                                                                      <w:marLeft w:val="0"/>
                                                                      <w:marRight w:val="0"/>
                                                                      <w:marTop w:val="0"/>
                                                                      <w:marBottom w:val="0"/>
                                                                      <w:divBdr>
                                                                        <w:top w:val="none" w:sz="0" w:space="0" w:color="auto"/>
                                                                        <w:left w:val="none" w:sz="0" w:space="0" w:color="auto"/>
                                                                        <w:bottom w:val="none" w:sz="0" w:space="0" w:color="auto"/>
                                                                        <w:right w:val="none" w:sz="0" w:space="0" w:color="auto"/>
                                                                      </w:divBdr>
                                                                      <w:divsChild>
                                                                        <w:div w:id="1818915063">
                                                                          <w:marLeft w:val="0"/>
                                                                          <w:marRight w:val="0"/>
                                                                          <w:marTop w:val="0"/>
                                                                          <w:marBottom w:val="28"/>
                                                                          <w:divBdr>
                                                                            <w:top w:val="none" w:sz="0" w:space="0" w:color="auto"/>
                                                                            <w:left w:val="none" w:sz="0" w:space="0" w:color="auto"/>
                                                                            <w:bottom w:val="none" w:sz="0" w:space="0" w:color="auto"/>
                                                                            <w:right w:val="none" w:sz="0" w:space="0" w:color="auto"/>
                                                                          </w:divBdr>
                                                                        </w:div>
                                                                        <w:div w:id="18022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76619">
                                                  <w:marLeft w:val="0"/>
                                                  <w:marRight w:val="0"/>
                                                  <w:marTop w:val="0"/>
                                                  <w:marBottom w:val="0"/>
                                                  <w:divBdr>
                                                    <w:top w:val="none" w:sz="0" w:space="0" w:color="auto"/>
                                                    <w:left w:val="none" w:sz="0" w:space="0" w:color="auto"/>
                                                    <w:bottom w:val="none" w:sz="0" w:space="0" w:color="auto"/>
                                                    <w:right w:val="none" w:sz="0" w:space="0" w:color="auto"/>
                                                  </w:divBdr>
                                                  <w:divsChild>
                                                    <w:div w:id="1484350455">
                                                      <w:marLeft w:val="0"/>
                                                      <w:marRight w:val="0"/>
                                                      <w:marTop w:val="0"/>
                                                      <w:marBottom w:val="0"/>
                                                      <w:divBdr>
                                                        <w:top w:val="none" w:sz="0" w:space="0" w:color="auto"/>
                                                        <w:left w:val="none" w:sz="0" w:space="0" w:color="auto"/>
                                                        <w:bottom w:val="none" w:sz="0" w:space="0" w:color="auto"/>
                                                        <w:right w:val="none" w:sz="0" w:space="0" w:color="auto"/>
                                                      </w:divBdr>
                                                      <w:divsChild>
                                                        <w:div w:id="862354616">
                                                          <w:marLeft w:val="0"/>
                                                          <w:marRight w:val="0"/>
                                                          <w:marTop w:val="0"/>
                                                          <w:marBottom w:val="0"/>
                                                          <w:divBdr>
                                                            <w:top w:val="none" w:sz="0" w:space="0" w:color="auto"/>
                                                            <w:left w:val="none" w:sz="0" w:space="0" w:color="auto"/>
                                                            <w:bottom w:val="none" w:sz="0" w:space="0" w:color="auto"/>
                                                            <w:right w:val="none" w:sz="0" w:space="0" w:color="auto"/>
                                                          </w:divBdr>
                                                          <w:divsChild>
                                                            <w:div w:id="735669157">
                                                              <w:marLeft w:val="0"/>
                                                              <w:marRight w:val="0"/>
                                                              <w:marTop w:val="0"/>
                                                              <w:marBottom w:val="0"/>
                                                              <w:divBdr>
                                                                <w:top w:val="none" w:sz="0" w:space="0" w:color="auto"/>
                                                                <w:left w:val="none" w:sz="0" w:space="0" w:color="auto"/>
                                                                <w:bottom w:val="none" w:sz="0" w:space="0" w:color="auto"/>
                                                                <w:right w:val="none" w:sz="0" w:space="0" w:color="auto"/>
                                                              </w:divBdr>
                                                              <w:divsChild>
                                                                <w:div w:id="1073700441">
                                                                  <w:marLeft w:val="0"/>
                                                                  <w:marRight w:val="0"/>
                                                                  <w:marTop w:val="0"/>
                                                                  <w:marBottom w:val="0"/>
                                                                  <w:divBdr>
                                                                    <w:top w:val="none" w:sz="0" w:space="0" w:color="auto"/>
                                                                    <w:left w:val="none" w:sz="0" w:space="0" w:color="auto"/>
                                                                    <w:bottom w:val="none" w:sz="0" w:space="0" w:color="auto"/>
                                                                    <w:right w:val="none" w:sz="0" w:space="0" w:color="auto"/>
                                                                  </w:divBdr>
                                                                  <w:divsChild>
                                                                    <w:div w:id="534774552">
                                                                      <w:marLeft w:val="0"/>
                                                                      <w:marRight w:val="0"/>
                                                                      <w:marTop w:val="0"/>
                                                                      <w:marBottom w:val="0"/>
                                                                      <w:divBdr>
                                                                        <w:top w:val="none" w:sz="0" w:space="0" w:color="auto"/>
                                                                        <w:left w:val="none" w:sz="0" w:space="0" w:color="auto"/>
                                                                        <w:bottom w:val="none" w:sz="0" w:space="0" w:color="auto"/>
                                                                        <w:right w:val="none" w:sz="0" w:space="0" w:color="auto"/>
                                                                      </w:divBdr>
                                                                      <w:divsChild>
                                                                        <w:div w:id="12393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867577">
      <w:bodyDiv w:val="1"/>
      <w:marLeft w:val="0"/>
      <w:marRight w:val="0"/>
      <w:marTop w:val="0"/>
      <w:marBottom w:val="0"/>
      <w:divBdr>
        <w:top w:val="none" w:sz="0" w:space="0" w:color="auto"/>
        <w:left w:val="none" w:sz="0" w:space="0" w:color="auto"/>
        <w:bottom w:val="none" w:sz="0" w:space="0" w:color="auto"/>
        <w:right w:val="none" w:sz="0" w:space="0" w:color="auto"/>
      </w:divBdr>
    </w:div>
    <w:div w:id="1838614638">
      <w:bodyDiv w:val="1"/>
      <w:marLeft w:val="0"/>
      <w:marRight w:val="0"/>
      <w:marTop w:val="0"/>
      <w:marBottom w:val="0"/>
      <w:divBdr>
        <w:top w:val="none" w:sz="0" w:space="0" w:color="auto"/>
        <w:left w:val="none" w:sz="0" w:space="0" w:color="auto"/>
        <w:bottom w:val="none" w:sz="0" w:space="0" w:color="auto"/>
        <w:right w:val="none" w:sz="0" w:space="0" w:color="auto"/>
      </w:divBdr>
      <w:divsChild>
        <w:div w:id="1366323938">
          <w:marLeft w:val="0"/>
          <w:marRight w:val="0"/>
          <w:marTop w:val="0"/>
          <w:marBottom w:val="0"/>
          <w:divBdr>
            <w:top w:val="none" w:sz="0" w:space="0" w:color="auto"/>
            <w:left w:val="none" w:sz="0" w:space="0" w:color="auto"/>
            <w:bottom w:val="none" w:sz="0" w:space="0" w:color="auto"/>
            <w:right w:val="none" w:sz="0" w:space="0" w:color="auto"/>
          </w:divBdr>
          <w:divsChild>
            <w:div w:id="1034304742">
              <w:marLeft w:val="360"/>
              <w:marRight w:val="0"/>
              <w:marTop w:val="0"/>
              <w:marBottom w:val="0"/>
              <w:divBdr>
                <w:top w:val="none" w:sz="0" w:space="0" w:color="auto"/>
                <w:left w:val="none" w:sz="0" w:space="0" w:color="auto"/>
                <w:bottom w:val="none" w:sz="0" w:space="0" w:color="auto"/>
                <w:right w:val="none" w:sz="0" w:space="0" w:color="auto"/>
              </w:divBdr>
            </w:div>
            <w:div w:id="206571778">
              <w:marLeft w:val="360"/>
              <w:marRight w:val="0"/>
              <w:marTop w:val="0"/>
              <w:marBottom w:val="0"/>
              <w:divBdr>
                <w:top w:val="none" w:sz="0" w:space="0" w:color="auto"/>
                <w:left w:val="none" w:sz="0" w:space="0" w:color="auto"/>
                <w:bottom w:val="none" w:sz="0" w:space="0" w:color="auto"/>
                <w:right w:val="none" w:sz="0" w:space="0" w:color="auto"/>
              </w:divBdr>
            </w:div>
            <w:div w:id="181021298">
              <w:marLeft w:val="360"/>
              <w:marRight w:val="0"/>
              <w:marTop w:val="0"/>
              <w:marBottom w:val="0"/>
              <w:divBdr>
                <w:top w:val="none" w:sz="0" w:space="0" w:color="auto"/>
                <w:left w:val="none" w:sz="0" w:space="0" w:color="auto"/>
                <w:bottom w:val="none" w:sz="0" w:space="0" w:color="auto"/>
                <w:right w:val="none" w:sz="0" w:space="0" w:color="auto"/>
              </w:divBdr>
            </w:div>
            <w:div w:id="1645543493">
              <w:marLeft w:val="360"/>
              <w:marRight w:val="0"/>
              <w:marTop w:val="0"/>
              <w:marBottom w:val="0"/>
              <w:divBdr>
                <w:top w:val="none" w:sz="0" w:space="0" w:color="auto"/>
                <w:left w:val="none" w:sz="0" w:space="0" w:color="auto"/>
                <w:bottom w:val="none" w:sz="0" w:space="0" w:color="auto"/>
                <w:right w:val="none" w:sz="0" w:space="0" w:color="auto"/>
              </w:divBdr>
            </w:div>
            <w:div w:id="1509754834">
              <w:marLeft w:val="360"/>
              <w:marRight w:val="0"/>
              <w:marTop w:val="0"/>
              <w:marBottom w:val="0"/>
              <w:divBdr>
                <w:top w:val="none" w:sz="0" w:space="0" w:color="auto"/>
                <w:left w:val="none" w:sz="0" w:space="0" w:color="auto"/>
                <w:bottom w:val="none" w:sz="0" w:space="0" w:color="auto"/>
                <w:right w:val="none" w:sz="0" w:space="0" w:color="auto"/>
              </w:divBdr>
            </w:div>
            <w:div w:id="121391900">
              <w:marLeft w:val="360"/>
              <w:marRight w:val="0"/>
              <w:marTop w:val="0"/>
              <w:marBottom w:val="0"/>
              <w:divBdr>
                <w:top w:val="none" w:sz="0" w:space="0" w:color="auto"/>
                <w:left w:val="none" w:sz="0" w:space="0" w:color="auto"/>
                <w:bottom w:val="none" w:sz="0" w:space="0" w:color="auto"/>
                <w:right w:val="none" w:sz="0" w:space="0" w:color="auto"/>
              </w:divBdr>
            </w:div>
            <w:div w:id="355500012">
              <w:marLeft w:val="360"/>
              <w:marRight w:val="0"/>
              <w:marTop w:val="0"/>
              <w:marBottom w:val="0"/>
              <w:divBdr>
                <w:top w:val="none" w:sz="0" w:space="0" w:color="auto"/>
                <w:left w:val="none" w:sz="0" w:space="0" w:color="auto"/>
                <w:bottom w:val="none" w:sz="0" w:space="0" w:color="auto"/>
                <w:right w:val="none" w:sz="0" w:space="0" w:color="auto"/>
              </w:divBdr>
            </w:div>
            <w:div w:id="121580833">
              <w:marLeft w:val="360"/>
              <w:marRight w:val="0"/>
              <w:marTop w:val="0"/>
              <w:marBottom w:val="0"/>
              <w:divBdr>
                <w:top w:val="none" w:sz="0" w:space="0" w:color="auto"/>
                <w:left w:val="none" w:sz="0" w:space="0" w:color="auto"/>
                <w:bottom w:val="none" w:sz="0" w:space="0" w:color="auto"/>
                <w:right w:val="none" w:sz="0" w:space="0" w:color="auto"/>
              </w:divBdr>
            </w:div>
            <w:div w:id="1445223174">
              <w:marLeft w:val="360"/>
              <w:marRight w:val="0"/>
              <w:marTop w:val="0"/>
              <w:marBottom w:val="0"/>
              <w:divBdr>
                <w:top w:val="none" w:sz="0" w:space="0" w:color="auto"/>
                <w:left w:val="none" w:sz="0" w:space="0" w:color="auto"/>
                <w:bottom w:val="none" w:sz="0" w:space="0" w:color="auto"/>
                <w:right w:val="none" w:sz="0" w:space="0" w:color="auto"/>
              </w:divBdr>
            </w:div>
            <w:div w:id="148596511">
              <w:marLeft w:val="360"/>
              <w:marRight w:val="0"/>
              <w:marTop w:val="0"/>
              <w:marBottom w:val="0"/>
              <w:divBdr>
                <w:top w:val="none" w:sz="0" w:space="0" w:color="auto"/>
                <w:left w:val="none" w:sz="0" w:space="0" w:color="auto"/>
                <w:bottom w:val="none" w:sz="0" w:space="0" w:color="auto"/>
                <w:right w:val="none" w:sz="0" w:space="0" w:color="auto"/>
              </w:divBdr>
            </w:div>
            <w:div w:id="1158306364">
              <w:marLeft w:val="360"/>
              <w:marRight w:val="0"/>
              <w:marTop w:val="0"/>
              <w:marBottom w:val="0"/>
              <w:divBdr>
                <w:top w:val="none" w:sz="0" w:space="0" w:color="auto"/>
                <w:left w:val="none" w:sz="0" w:space="0" w:color="auto"/>
                <w:bottom w:val="none" w:sz="0" w:space="0" w:color="auto"/>
                <w:right w:val="none" w:sz="0" w:space="0" w:color="auto"/>
              </w:divBdr>
            </w:div>
            <w:div w:id="1248225901">
              <w:marLeft w:val="360"/>
              <w:marRight w:val="0"/>
              <w:marTop w:val="0"/>
              <w:marBottom w:val="0"/>
              <w:divBdr>
                <w:top w:val="none" w:sz="0" w:space="0" w:color="auto"/>
                <w:left w:val="none" w:sz="0" w:space="0" w:color="auto"/>
                <w:bottom w:val="none" w:sz="0" w:space="0" w:color="auto"/>
                <w:right w:val="none" w:sz="0" w:space="0" w:color="auto"/>
              </w:divBdr>
            </w:div>
            <w:div w:id="1983391280">
              <w:marLeft w:val="360"/>
              <w:marRight w:val="0"/>
              <w:marTop w:val="0"/>
              <w:marBottom w:val="0"/>
              <w:divBdr>
                <w:top w:val="none" w:sz="0" w:space="0" w:color="auto"/>
                <w:left w:val="none" w:sz="0" w:space="0" w:color="auto"/>
                <w:bottom w:val="none" w:sz="0" w:space="0" w:color="auto"/>
                <w:right w:val="none" w:sz="0" w:space="0" w:color="auto"/>
              </w:divBdr>
            </w:div>
            <w:div w:id="542910465">
              <w:marLeft w:val="360"/>
              <w:marRight w:val="0"/>
              <w:marTop w:val="0"/>
              <w:marBottom w:val="0"/>
              <w:divBdr>
                <w:top w:val="none" w:sz="0" w:space="0" w:color="auto"/>
                <w:left w:val="none" w:sz="0" w:space="0" w:color="auto"/>
                <w:bottom w:val="none" w:sz="0" w:space="0" w:color="auto"/>
                <w:right w:val="none" w:sz="0" w:space="0" w:color="auto"/>
              </w:divBdr>
            </w:div>
            <w:div w:id="1130824260">
              <w:marLeft w:val="360"/>
              <w:marRight w:val="0"/>
              <w:marTop w:val="0"/>
              <w:marBottom w:val="0"/>
              <w:divBdr>
                <w:top w:val="none" w:sz="0" w:space="0" w:color="auto"/>
                <w:left w:val="none" w:sz="0" w:space="0" w:color="auto"/>
                <w:bottom w:val="none" w:sz="0" w:space="0" w:color="auto"/>
                <w:right w:val="none" w:sz="0" w:space="0" w:color="auto"/>
              </w:divBdr>
            </w:div>
            <w:div w:id="1725367431">
              <w:marLeft w:val="1080"/>
              <w:marRight w:val="0"/>
              <w:marTop w:val="0"/>
              <w:marBottom w:val="0"/>
              <w:divBdr>
                <w:top w:val="none" w:sz="0" w:space="0" w:color="auto"/>
                <w:left w:val="none" w:sz="0" w:space="0" w:color="auto"/>
                <w:bottom w:val="none" w:sz="0" w:space="0" w:color="auto"/>
                <w:right w:val="none" w:sz="0" w:space="0" w:color="auto"/>
              </w:divBdr>
            </w:div>
            <w:div w:id="630745499">
              <w:marLeft w:val="1080"/>
              <w:marRight w:val="0"/>
              <w:marTop w:val="0"/>
              <w:marBottom w:val="0"/>
              <w:divBdr>
                <w:top w:val="none" w:sz="0" w:space="0" w:color="auto"/>
                <w:left w:val="none" w:sz="0" w:space="0" w:color="auto"/>
                <w:bottom w:val="none" w:sz="0" w:space="0" w:color="auto"/>
                <w:right w:val="none" w:sz="0" w:space="0" w:color="auto"/>
              </w:divBdr>
            </w:div>
            <w:div w:id="23285797">
              <w:marLeft w:val="1080"/>
              <w:marRight w:val="0"/>
              <w:marTop w:val="0"/>
              <w:marBottom w:val="0"/>
              <w:divBdr>
                <w:top w:val="none" w:sz="0" w:space="0" w:color="auto"/>
                <w:left w:val="none" w:sz="0" w:space="0" w:color="auto"/>
                <w:bottom w:val="none" w:sz="0" w:space="0" w:color="auto"/>
                <w:right w:val="none" w:sz="0" w:space="0" w:color="auto"/>
              </w:divBdr>
            </w:div>
            <w:div w:id="963459907">
              <w:marLeft w:val="360"/>
              <w:marRight w:val="0"/>
              <w:marTop w:val="0"/>
              <w:marBottom w:val="0"/>
              <w:divBdr>
                <w:top w:val="none" w:sz="0" w:space="0" w:color="auto"/>
                <w:left w:val="none" w:sz="0" w:space="0" w:color="auto"/>
                <w:bottom w:val="none" w:sz="0" w:space="0" w:color="auto"/>
                <w:right w:val="none" w:sz="0" w:space="0" w:color="auto"/>
              </w:divBdr>
            </w:div>
            <w:div w:id="237711245">
              <w:marLeft w:val="360"/>
              <w:marRight w:val="0"/>
              <w:marTop w:val="0"/>
              <w:marBottom w:val="0"/>
              <w:divBdr>
                <w:top w:val="none" w:sz="0" w:space="0" w:color="auto"/>
                <w:left w:val="none" w:sz="0" w:space="0" w:color="auto"/>
                <w:bottom w:val="none" w:sz="0" w:space="0" w:color="auto"/>
                <w:right w:val="none" w:sz="0" w:space="0" w:color="auto"/>
              </w:divBdr>
            </w:div>
            <w:div w:id="1356615779">
              <w:marLeft w:val="1080"/>
              <w:marRight w:val="0"/>
              <w:marTop w:val="0"/>
              <w:marBottom w:val="0"/>
              <w:divBdr>
                <w:top w:val="none" w:sz="0" w:space="0" w:color="auto"/>
                <w:left w:val="none" w:sz="0" w:space="0" w:color="auto"/>
                <w:bottom w:val="none" w:sz="0" w:space="0" w:color="auto"/>
                <w:right w:val="none" w:sz="0" w:space="0" w:color="auto"/>
              </w:divBdr>
            </w:div>
            <w:div w:id="64495965">
              <w:marLeft w:val="1080"/>
              <w:marRight w:val="0"/>
              <w:marTop w:val="0"/>
              <w:marBottom w:val="0"/>
              <w:divBdr>
                <w:top w:val="none" w:sz="0" w:space="0" w:color="auto"/>
                <w:left w:val="none" w:sz="0" w:space="0" w:color="auto"/>
                <w:bottom w:val="none" w:sz="0" w:space="0" w:color="auto"/>
                <w:right w:val="none" w:sz="0" w:space="0" w:color="auto"/>
              </w:divBdr>
            </w:div>
            <w:div w:id="2107998048">
              <w:marLeft w:val="1080"/>
              <w:marRight w:val="0"/>
              <w:marTop w:val="0"/>
              <w:marBottom w:val="0"/>
              <w:divBdr>
                <w:top w:val="none" w:sz="0" w:space="0" w:color="auto"/>
                <w:left w:val="none" w:sz="0" w:space="0" w:color="auto"/>
                <w:bottom w:val="none" w:sz="0" w:space="0" w:color="auto"/>
                <w:right w:val="none" w:sz="0" w:space="0" w:color="auto"/>
              </w:divBdr>
            </w:div>
            <w:div w:id="580065142">
              <w:marLeft w:val="1080"/>
              <w:marRight w:val="0"/>
              <w:marTop w:val="0"/>
              <w:marBottom w:val="0"/>
              <w:divBdr>
                <w:top w:val="none" w:sz="0" w:space="0" w:color="auto"/>
                <w:left w:val="none" w:sz="0" w:space="0" w:color="auto"/>
                <w:bottom w:val="none" w:sz="0" w:space="0" w:color="auto"/>
                <w:right w:val="none" w:sz="0" w:space="0" w:color="auto"/>
              </w:divBdr>
            </w:div>
            <w:div w:id="637415620">
              <w:marLeft w:val="1080"/>
              <w:marRight w:val="0"/>
              <w:marTop w:val="0"/>
              <w:marBottom w:val="0"/>
              <w:divBdr>
                <w:top w:val="none" w:sz="0" w:space="0" w:color="auto"/>
                <w:left w:val="none" w:sz="0" w:space="0" w:color="auto"/>
                <w:bottom w:val="none" w:sz="0" w:space="0" w:color="auto"/>
                <w:right w:val="none" w:sz="0" w:space="0" w:color="auto"/>
              </w:divBdr>
            </w:div>
            <w:div w:id="1891649517">
              <w:marLeft w:val="1080"/>
              <w:marRight w:val="0"/>
              <w:marTop w:val="0"/>
              <w:marBottom w:val="0"/>
              <w:divBdr>
                <w:top w:val="none" w:sz="0" w:space="0" w:color="auto"/>
                <w:left w:val="none" w:sz="0" w:space="0" w:color="auto"/>
                <w:bottom w:val="none" w:sz="0" w:space="0" w:color="auto"/>
                <w:right w:val="none" w:sz="0" w:space="0" w:color="auto"/>
              </w:divBdr>
            </w:div>
            <w:div w:id="1573345736">
              <w:marLeft w:val="1080"/>
              <w:marRight w:val="0"/>
              <w:marTop w:val="0"/>
              <w:marBottom w:val="0"/>
              <w:divBdr>
                <w:top w:val="none" w:sz="0" w:space="0" w:color="auto"/>
                <w:left w:val="none" w:sz="0" w:space="0" w:color="auto"/>
                <w:bottom w:val="none" w:sz="0" w:space="0" w:color="auto"/>
                <w:right w:val="none" w:sz="0" w:space="0" w:color="auto"/>
              </w:divBdr>
            </w:div>
            <w:div w:id="1593003947">
              <w:marLeft w:val="1080"/>
              <w:marRight w:val="0"/>
              <w:marTop w:val="0"/>
              <w:marBottom w:val="0"/>
              <w:divBdr>
                <w:top w:val="none" w:sz="0" w:space="0" w:color="auto"/>
                <w:left w:val="none" w:sz="0" w:space="0" w:color="auto"/>
                <w:bottom w:val="none" w:sz="0" w:space="0" w:color="auto"/>
                <w:right w:val="none" w:sz="0" w:space="0" w:color="auto"/>
              </w:divBdr>
            </w:div>
            <w:div w:id="1696611460">
              <w:marLeft w:val="1080"/>
              <w:marRight w:val="0"/>
              <w:marTop w:val="0"/>
              <w:marBottom w:val="0"/>
              <w:divBdr>
                <w:top w:val="none" w:sz="0" w:space="0" w:color="auto"/>
                <w:left w:val="none" w:sz="0" w:space="0" w:color="auto"/>
                <w:bottom w:val="none" w:sz="0" w:space="0" w:color="auto"/>
                <w:right w:val="none" w:sz="0" w:space="0" w:color="auto"/>
              </w:divBdr>
            </w:div>
            <w:div w:id="1020620633">
              <w:marLeft w:val="1080"/>
              <w:marRight w:val="0"/>
              <w:marTop w:val="0"/>
              <w:marBottom w:val="0"/>
              <w:divBdr>
                <w:top w:val="none" w:sz="0" w:space="0" w:color="auto"/>
                <w:left w:val="none" w:sz="0" w:space="0" w:color="auto"/>
                <w:bottom w:val="none" w:sz="0" w:space="0" w:color="auto"/>
                <w:right w:val="none" w:sz="0" w:space="0" w:color="auto"/>
              </w:divBdr>
            </w:div>
            <w:div w:id="1171917855">
              <w:marLeft w:val="1080"/>
              <w:marRight w:val="0"/>
              <w:marTop w:val="0"/>
              <w:marBottom w:val="0"/>
              <w:divBdr>
                <w:top w:val="none" w:sz="0" w:space="0" w:color="auto"/>
                <w:left w:val="none" w:sz="0" w:space="0" w:color="auto"/>
                <w:bottom w:val="none" w:sz="0" w:space="0" w:color="auto"/>
                <w:right w:val="none" w:sz="0" w:space="0" w:color="auto"/>
              </w:divBdr>
            </w:div>
            <w:div w:id="320549497">
              <w:marLeft w:val="1080"/>
              <w:marRight w:val="0"/>
              <w:marTop w:val="0"/>
              <w:marBottom w:val="0"/>
              <w:divBdr>
                <w:top w:val="none" w:sz="0" w:space="0" w:color="auto"/>
                <w:left w:val="none" w:sz="0" w:space="0" w:color="auto"/>
                <w:bottom w:val="none" w:sz="0" w:space="0" w:color="auto"/>
                <w:right w:val="none" w:sz="0" w:space="0" w:color="auto"/>
              </w:divBdr>
            </w:div>
            <w:div w:id="1574699805">
              <w:marLeft w:val="1080"/>
              <w:marRight w:val="0"/>
              <w:marTop w:val="0"/>
              <w:marBottom w:val="0"/>
              <w:divBdr>
                <w:top w:val="none" w:sz="0" w:space="0" w:color="auto"/>
                <w:left w:val="none" w:sz="0" w:space="0" w:color="auto"/>
                <w:bottom w:val="none" w:sz="0" w:space="0" w:color="auto"/>
                <w:right w:val="none" w:sz="0" w:space="0" w:color="auto"/>
              </w:divBdr>
            </w:div>
            <w:div w:id="20083627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65704760">
      <w:bodyDiv w:val="1"/>
      <w:marLeft w:val="0"/>
      <w:marRight w:val="0"/>
      <w:marTop w:val="0"/>
      <w:marBottom w:val="0"/>
      <w:divBdr>
        <w:top w:val="none" w:sz="0" w:space="0" w:color="auto"/>
        <w:left w:val="none" w:sz="0" w:space="0" w:color="auto"/>
        <w:bottom w:val="none" w:sz="0" w:space="0" w:color="auto"/>
        <w:right w:val="none" w:sz="0" w:space="0" w:color="auto"/>
      </w:divBdr>
      <w:divsChild>
        <w:div w:id="1682123435">
          <w:marLeft w:val="0"/>
          <w:marRight w:val="0"/>
          <w:marTop w:val="0"/>
          <w:marBottom w:val="306"/>
          <w:divBdr>
            <w:top w:val="none" w:sz="0" w:space="0" w:color="auto"/>
            <w:left w:val="none" w:sz="0" w:space="0" w:color="auto"/>
            <w:bottom w:val="none" w:sz="0" w:space="0" w:color="auto"/>
            <w:right w:val="none" w:sz="0" w:space="0" w:color="auto"/>
          </w:divBdr>
        </w:div>
        <w:div w:id="2032023986">
          <w:marLeft w:val="0"/>
          <w:marRight w:val="0"/>
          <w:marTop w:val="0"/>
          <w:marBottom w:val="0"/>
          <w:divBdr>
            <w:top w:val="none" w:sz="0" w:space="0" w:color="auto"/>
            <w:left w:val="none" w:sz="0" w:space="0" w:color="auto"/>
            <w:bottom w:val="none" w:sz="0" w:space="0" w:color="auto"/>
            <w:right w:val="none" w:sz="0" w:space="0" w:color="auto"/>
          </w:divBdr>
        </w:div>
      </w:divsChild>
    </w:div>
    <w:div w:id="1908759363">
      <w:bodyDiv w:val="1"/>
      <w:marLeft w:val="0"/>
      <w:marRight w:val="0"/>
      <w:marTop w:val="0"/>
      <w:marBottom w:val="0"/>
      <w:divBdr>
        <w:top w:val="none" w:sz="0" w:space="0" w:color="auto"/>
        <w:left w:val="none" w:sz="0" w:space="0" w:color="auto"/>
        <w:bottom w:val="none" w:sz="0" w:space="0" w:color="auto"/>
        <w:right w:val="none" w:sz="0" w:space="0" w:color="auto"/>
      </w:divBdr>
    </w:div>
    <w:div w:id="1926499923">
      <w:bodyDiv w:val="1"/>
      <w:marLeft w:val="0"/>
      <w:marRight w:val="0"/>
      <w:marTop w:val="0"/>
      <w:marBottom w:val="0"/>
      <w:divBdr>
        <w:top w:val="none" w:sz="0" w:space="0" w:color="auto"/>
        <w:left w:val="none" w:sz="0" w:space="0" w:color="auto"/>
        <w:bottom w:val="none" w:sz="0" w:space="0" w:color="auto"/>
        <w:right w:val="none" w:sz="0" w:space="0" w:color="auto"/>
      </w:divBdr>
    </w:div>
    <w:div w:id="2137091705">
      <w:bodyDiv w:val="1"/>
      <w:marLeft w:val="0"/>
      <w:marRight w:val="0"/>
      <w:marTop w:val="0"/>
      <w:marBottom w:val="0"/>
      <w:divBdr>
        <w:top w:val="none" w:sz="0" w:space="0" w:color="auto"/>
        <w:left w:val="none" w:sz="0" w:space="0" w:color="auto"/>
        <w:bottom w:val="none" w:sz="0" w:space="0" w:color="auto"/>
        <w:right w:val="none" w:sz="0" w:space="0" w:color="auto"/>
      </w:divBdr>
      <w:divsChild>
        <w:div w:id="1726291402">
          <w:marLeft w:val="0"/>
          <w:marRight w:val="0"/>
          <w:marTop w:val="0"/>
          <w:marBottom w:val="0"/>
          <w:divBdr>
            <w:top w:val="none" w:sz="0" w:space="0" w:color="auto"/>
            <w:left w:val="none" w:sz="0" w:space="0" w:color="auto"/>
            <w:bottom w:val="none" w:sz="0" w:space="0" w:color="auto"/>
            <w:right w:val="none" w:sz="0" w:space="0" w:color="auto"/>
          </w:divBdr>
          <w:divsChild>
            <w:div w:id="107629009">
              <w:marLeft w:val="0"/>
              <w:marRight w:val="0"/>
              <w:marTop w:val="42"/>
              <w:marBottom w:val="42"/>
              <w:divBdr>
                <w:top w:val="outset" w:sz="6" w:space="5" w:color="888888"/>
                <w:left w:val="outset" w:sz="6" w:space="6" w:color="888888"/>
                <w:bottom w:val="outset" w:sz="6" w:space="5" w:color="888888"/>
                <w:right w:val="outset" w:sz="6" w:space="6" w:color="888888"/>
              </w:divBdr>
            </w:div>
          </w:divsChild>
        </w:div>
        <w:div w:id="913275993">
          <w:marLeft w:val="0"/>
          <w:marRight w:val="0"/>
          <w:marTop w:val="0"/>
          <w:marBottom w:val="0"/>
          <w:divBdr>
            <w:top w:val="none" w:sz="0" w:space="0" w:color="auto"/>
            <w:left w:val="none" w:sz="0" w:space="0" w:color="auto"/>
            <w:bottom w:val="none" w:sz="0" w:space="0" w:color="auto"/>
            <w:right w:val="none" w:sz="0" w:space="0" w:color="auto"/>
          </w:divBdr>
          <w:divsChild>
            <w:div w:id="18732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reasoning-ability/mathematical-operations/interchange-of-signs-and-numb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answers.yahoo.com/question/index?qid=20100824033419AAjofJ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quora.com/profile/Gauri-Sankar-2" TargetMode="External"/><Relationship Id="rId11" Type="http://schemas.openxmlformats.org/officeDocument/2006/relationships/hyperlink" Target="https://www.toppr.com/guides/business-studies/business-services/insurance/" TargetMode="External"/><Relationship Id="rId5" Type="http://schemas.openxmlformats.org/officeDocument/2006/relationships/webSettings" Target="webSettings.xml"/><Relationship Id="rId10" Type="http://schemas.openxmlformats.org/officeDocument/2006/relationships/hyperlink" Target="https://www.toppr.com/guides/english/writing/article/" TargetMode="External"/><Relationship Id="rId4" Type="http://schemas.openxmlformats.org/officeDocument/2006/relationships/settings" Target="settings.xml"/><Relationship Id="rId9" Type="http://schemas.openxmlformats.org/officeDocument/2006/relationships/hyperlink" Target="https://secweb.rbi.org.in/BO/co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26F8-8BB0-4BC8-AA0D-D7905A23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3720</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RANJITH</dc:creator>
  <cp:keywords/>
  <dc:description/>
  <cp:lastModifiedBy>RANJITH</cp:lastModifiedBy>
  <cp:revision>4</cp:revision>
  <dcterms:created xsi:type="dcterms:W3CDTF">2020-05-25T17:29:00Z</dcterms:created>
  <dcterms:modified xsi:type="dcterms:W3CDTF">2020-05-25T18:42:00Z</dcterms:modified>
</cp:coreProperties>
</file>