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F8" w:rsidRPr="00B0577D" w:rsidRDefault="009B60F8" w:rsidP="009B60F8">
      <w:pPr>
        <w:jc w:val="center"/>
        <w:rPr>
          <w:rStyle w:val="e24kjd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B0577D">
        <w:rPr>
          <w:rStyle w:val="e24kjd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S.T.E.T. WOMEN’S COLLEGE, MANNARGUDI</w:t>
      </w:r>
    </w:p>
    <w:p w:rsidR="00C20044" w:rsidRPr="00C20044" w:rsidRDefault="00C20044" w:rsidP="00C200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044">
        <w:rPr>
          <w:rFonts w:ascii="Times New Roman" w:hAnsi="Times New Roman" w:cs="Times New Roman"/>
          <w:b/>
          <w:sz w:val="24"/>
          <w:szCs w:val="24"/>
          <w:u w:val="single"/>
        </w:rPr>
        <w:t>UNDER GRADUATE</w:t>
      </w:r>
      <w:r w:rsidR="009D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III B.Sc., CHEMISTRY</w:t>
      </w:r>
      <w:r w:rsidR="009B6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SEMESTER - VI</w:t>
      </w:r>
    </w:p>
    <w:p w:rsidR="00C20044" w:rsidRPr="00C20044" w:rsidRDefault="000663CF" w:rsidP="00C200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PHYSICAL  CHEMISTRY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II (16SCC</w:t>
      </w:r>
      <w:r w:rsidR="00BA2FA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20044" w:rsidRPr="00C20044">
        <w:rPr>
          <w:rFonts w:ascii="Times New Roman" w:hAnsi="Times New Roman" w:cs="Times New Roman"/>
          <w:b/>
          <w:sz w:val="24"/>
          <w:szCs w:val="24"/>
          <w:u w:val="single"/>
        </w:rPr>
        <w:t>H9)</w:t>
      </w:r>
    </w:p>
    <w:p w:rsidR="00C20044" w:rsidRPr="00C20044" w:rsidRDefault="00C20044" w:rsidP="00C20044">
      <w:pPr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FE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b/>
          <w:sz w:val="24"/>
          <w:szCs w:val="24"/>
        </w:rPr>
        <w:t>QUESTION  BANK</w:t>
      </w:r>
      <w:proofErr w:type="gramEnd"/>
    </w:p>
    <w:p w:rsidR="00C20044" w:rsidRPr="00C20044" w:rsidRDefault="00C20044" w:rsidP="00C20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b/>
          <w:sz w:val="24"/>
          <w:szCs w:val="24"/>
        </w:rPr>
        <w:t>SECTION - A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  conductors.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   Insulators.</w:t>
      </w:r>
      <w:bookmarkStart w:id="0" w:name="_GoBack"/>
      <w:bookmarkEnd w:id="0"/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What   are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the  types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of  conductor?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Write   the   Distinguish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between  metallic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conductors  and  electrolytic  conductors.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mixed  conductors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semi  conductors ?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Give  example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State  Ohm’s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State  Faraday’s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First  law  of  electrolysis.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electrochemical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Equivalent.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State  Faraday’s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second  law  of  electrolysis.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specific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Resistance.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specific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Conductance.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conductance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Equivalent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conductivity.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molar  conductance?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Electrolytic  dissociation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Degree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of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Ionisation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ostwald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dilution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Ionic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motrility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State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Kohlrausch’s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strong  &amp;  weak  electrolytes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walder’s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rule?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Debye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Huckle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onsagar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theory.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transport  number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lastRenderedPageBreak/>
        <w:t xml:space="preserve">State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Hittorf’s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rule.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advantages  of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conducto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metric  titrations?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common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ion  effect.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 Electrophoretic  effect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galvanic  cells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half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cell.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Distinguish  between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galvanic  and  electrolytic  cell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cell  reaction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electrochemical  series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concentration  cells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types  of  concentration  cell?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concentration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cell  without  transport.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concentration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cell  with  transport.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liquid  junction  potential?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Reversible  &amp;  Irreversible  cell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EMF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types  of  Reversible  electrodes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Redox  electrode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single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electrode  potential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Activity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and  Activity  coefficient.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corrosion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types  of  corrosion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Electrochemical  corrosion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methods  of  preventing  corrosion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potentiometric  titrations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titrations  are  suitable  by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potentiometrically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salt  bridge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function  of  salt  bridge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quinhydrone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electrode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merits  of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quinhydrone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electrode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electrode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potential.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lastRenderedPageBreak/>
        <w:t>Define  oxidations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reduction  Potential.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Why  SHE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is  not  used  as  a reference  electrode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standard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electrode  potential.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reference  electrode ?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Give  example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photochemical  Reaction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photochemistry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photo physical  process ?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Give  example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fluorescence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Phosphorescence.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possible  electronic  transitions  in  molecules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State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Grothes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– Dropper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Einstein’s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law  of  photo  chemical  Equivalence.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Quantum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yield.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Give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example  of  photochemical  Reaction.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State  steady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state  principle.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photosensitization.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Give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example  for  photosensitizers.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Mention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importance  of  photosensitization.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Radiative  &amp;  Non Radiative  transition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State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Lamber’s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Beer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State  Lambert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State  Beer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law.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Einstein  photochemical  Equivalence.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examples  of  fluorescent  substances.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primary  and  secondary  process.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cold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light  or  Luminescence.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quenching.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fluorescent  Indicators ?give an  example . 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chemiluminescence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bio luminescence?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lasers 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lastRenderedPageBreak/>
        <w:t>Mention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uses  of  Laser 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symmetry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elements.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symmetry  operation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point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groups.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Abelian  and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non  Abelian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group?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class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subgroup?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proper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axis  of  symmetry.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improper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axis  of  symmetry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plane  of  symmetry ?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vertical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&amp;  horizontal  plane.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Axis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of  improper  Rotation.</w:t>
      </w:r>
    </w:p>
    <w:p w:rsidR="00C20044" w:rsidRPr="00C20044" w:rsidRDefault="00C20044" w:rsidP="008E2F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centre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of  symmetry.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Dihedral  group ?           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spectroscopy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Absorption  &amp;  emission  spectrum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electromagnetic  spectrum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characteristics  of  electromagnetic  spectrum?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reaction  in  an  Absorption  spectrometer.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selection  rule  for  vibration  &amp;  rotational  transition.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allowed  &amp;  forbidden  transitions?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Define 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Band  with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&amp;  intensity.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Define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Dipolemoment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force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constant.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Rigid  Rotator  &amp;  Harmonic  oscillator?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overtone?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combination  bands?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types  of  transitions?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term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Predissociation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stretching  vibration?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symmetric  &amp;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Antisymmetric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stretching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lastRenderedPageBreak/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types  of  bending  vibrations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zero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point  energy.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Write the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conditions  for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 molecule  to be active in microwave  region.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hormonicity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unhormonicity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P.Q.R  branches 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Rayleigh  scattering   and Raman  scattering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stokes  &amp;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Antistokes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lines?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Raman  frequency?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Mention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condition  for  a  molecule  to  be  Raman  active.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Raman  effect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selection  rule  for  Raman  spectra.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What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is  polarized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light?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polarized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and  depolarized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lines . 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finger  print  region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fermi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resonance?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Define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NMR  spectroscopy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Larmor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Processional  frequency?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saturation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spin-spin  relaxation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term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shielding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 ii).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deshielding</w:t>
      </w:r>
      <w:proofErr w:type="spellEnd"/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chemical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shift.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factors  influencing  chemical  shift?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equivalent  and  Non equivalent  protons?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spin-spin  coupling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coupling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constant.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What is TMS? why  choosing  TMS as a internal  standards  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space  effect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In alkynes,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resonance  occurs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at  higher  field  give  reason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044">
        <w:rPr>
          <w:rFonts w:ascii="Times New Roman" w:hAnsi="Times New Roman" w:cs="Times New Roman"/>
          <w:sz w:val="24"/>
          <w:szCs w:val="24"/>
        </w:rPr>
        <w:t>Aldehydic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&amp;  Aromatic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Protons  are  much  more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deshielded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. Give reason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effect  of  Ring  current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How  can  you  distinguished  intermolecular  and  intramolecular  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lastRenderedPageBreak/>
        <w:t xml:space="preserve">            Hydrogen bonding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by  NMR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technique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Mention  the  solvents  used  in  NMR, spectroscopy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r w:rsidRPr="00C20044">
        <w:rPr>
          <w:rFonts w:ascii="Times New Roman" w:hAnsi="Times New Roman" w:cs="Times New Roman"/>
          <w:sz w:val="24"/>
          <w:szCs w:val="24"/>
        </w:rPr>
        <w:sym w:font="Symbol" w:char="00F2"/>
      </w:r>
      <w:r w:rsidRPr="00C20044">
        <w:rPr>
          <w:rFonts w:ascii="Times New Roman" w:hAnsi="Times New Roman" w:cs="Times New Roman"/>
          <w:sz w:val="24"/>
          <w:szCs w:val="24"/>
        </w:rPr>
        <w:t xml:space="preserve">  &amp;  </w:t>
      </w:r>
      <w:r w:rsidRPr="00C20044">
        <w:rPr>
          <w:rFonts w:ascii="Times New Roman" w:hAnsi="Times New Roman" w:cs="Times New Roman"/>
          <w:sz w:val="24"/>
          <w:szCs w:val="24"/>
        </w:rPr>
        <w:sym w:font="Symbol" w:char="0074"/>
      </w:r>
      <w:r w:rsidRPr="00C20044">
        <w:rPr>
          <w:rFonts w:ascii="Times New Roman" w:hAnsi="Times New Roman" w:cs="Times New Roman"/>
          <w:sz w:val="24"/>
          <w:szCs w:val="24"/>
        </w:rPr>
        <w:t xml:space="preserve">  scale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meant  by  Nuclear  magnetic  Resonance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precessional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frequency ?</w:t>
      </w:r>
    </w:p>
    <w:p w:rsidR="00C20044" w:rsidRPr="00C20044" w:rsidRDefault="00C20044" w:rsidP="008E2FE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Define  flipping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8E2FE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4">
        <w:rPr>
          <w:rFonts w:ascii="Times New Roman" w:hAnsi="Times New Roman" w:cs="Times New Roman"/>
          <w:b/>
          <w:sz w:val="28"/>
          <w:szCs w:val="28"/>
        </w:rPr>
        <w:t>SECTION – B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How  can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you  measure  equivalent  conductance  using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Kohlraush’s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bridge?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postulates  of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Arrhenious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theory.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Derive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ostwald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dilution  law.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variation  of  Equivalent  conductance  with  concentration.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Discuss  the  following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 effect  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                                              ii)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Falkenhagen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effect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Explain  the  determination  of  solubility  product  of  a  sparingly  soluble  salt ?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Kohlraush’s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law ?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it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application.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EMF ?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and  explain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its  measurement.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Derive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nernst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equation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Discuss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following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,  SHE  ii,  standard  electrode  potential.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concentration  cell ?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without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transport.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different  types  of  reversible  electrodes ?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Illustrate  with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suitable  examples.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How  will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you  determine  p</w:t>
      </w:r>
      <w:r w:rsidRPr="00C20044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C20044">
        <w:rPr>
          <w:rFonts w:ascii="Times New Roman" w:hAnsi="Times New Roman" w:cs="Times New Roman"/>
          <w:sz w:val="24"/>
          <w:szCs w:val="24"/>
        </w:rPr>
        <w:t xml:space="preserve">  using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quinhydrone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electrode ?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corrosion ?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and  explain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electrochemical  theory  of  corrosion.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methods  of  preventing  corrosion ?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comparison  between  thermal  and  photochemical  reactions.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photosensitization  and  quenching ?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lastRenderedPageBreak/>
        <w:t>Explain  symmetry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elements  &amp;  symmetry  operations.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  postulates  of  groups ?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Illustrate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point  group  of  c</w:t>
      </w:r>
      <w:r w:rsidRPr="00C20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0044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with  suitable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example.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Illustrate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point  group  of  c</w:t>
      </w:r>
      <w:r w:rsidRPr="00C20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0044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with  suitable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example.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calculation  of  inter- nuclear  distance  in  di atomic  molecules.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Explain  the  following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.  Zero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point  energy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ii)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.  force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constant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iii).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Fundamental  bands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&amp;  overtones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conditions  &amp;  theory  of  electronic  spectroscopy.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Discuss  quantum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theory  of  Raman  effect.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Rayleigh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scattering  &amp;  Raman  scattering.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of  Raman  and  IR  spectra.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Define  the  term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Equivalent  &amp;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non  equivalent  protons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ii).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shielding  &amp;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deshielding</w:t>
      </w:r>
      <w:proofErr w:type="spellEnd"/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Discuss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relaxation  process  in  NMR.</w:t>
      </w:r>
    </w:p>
    <w:p w:rsidR="00C20044" w:rsidRPr="00C20044" w:rsidRDefault="00C20044" w:rsidP="008E2FE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spin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-spin  coupling  in  NMR  by  taking  suitable  example.</w:t>
      </w:r>
    </w:p>
    <w:p w:rsidR="00C20044" w:rsidRPr="00C20044" w:rsidRDefault="00C20044" w:rsidP="008E2FE4">
      <w:pPr>
        <w:tabs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8E2FE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4">
        <w:rPr>
          <w:rFonts w:ascii="Times New Roman" w:hAnsi="Times New Roman" w:cs="Times New Roman"/>
          <w:b/>
          <w:sz w:val="28"/>
          <w:szCs w:val="28"/>
        </w:rPr>
        <w:t>SECTION – C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Derive  Debye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Huckel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onsagar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equation  for  strong  electrodes.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determination  of  transport  number  by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Hittorf’s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and  moving  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boundary  method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Discuss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application  of  conductance  measurements.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Explain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conductometric</w:t>
      </w:r>
      <w:proofErr w:type="spellEnd"/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titrations.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lastRenderedPageBreak/>
        <w:t>Discuss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application  of  Gibb’s Helmholtz  equation.   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electrochemical  series?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Mention  its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significance.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Discuss  potentiometric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titrations.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consequences  of  light  absorption  by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Jablonski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diagram.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Law’s  of  photochemistry ?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Derive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Kinetics  of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photochemicals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reaction  between  H</w:t>
      </w:r>
      <w:r w:rsidRPr="00C20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0044">
        <w:rPr>
          <w:rFonts w:ascii="Times New Roman" w:hAnsi="Times New Roman" w:cs="Times New Roman"/>
          <w:sz w:val="24"/>
          <w:szCs w:val="24"/>
        </w:rPr>
        <w:t xml:space="preserve">  &amp;  Cl</w:t>
      </w:r>
      <w:r w:rsidRPr="00C20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Derive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Kinetics  of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photochemicals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reaction  between  H</w:t>
      </w:r>
      <w:r w:rsidRPr="00C20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0044">
        <w:rPr>
          <w:rFonts w:ascii="Times New Roman" w:hAnsi="Times New Roman" w:cs="Times New Roman"/>
          <w:sz w:val="24"/>
          <w:szCs w:val="24"/>
        </w:rPr>
        <w:t xml:space="preserve">  &amp;  Br</w:t>
      </w:r>
      <w:r w:rsidRPr="00C20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0044">
        <w:rPr>
          <w:rFonts w:ascii="Times New Roman" w:hAnsi="Times New Roman" w:cs="Times New Roman"/>
          <w:sz w:val="24"/>
          <w:szCs w:val="24"/>
        </w:rPr>
        <w:t>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the  following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with  suitable  example.</w:t>
      </w:r>
    </w:p>
    <w:p w:rsidR="00C20044" w:rsidRPr="00C20044" w:rsidRDefault="00C20044" w:rsidP="008E2FE4">
      <w:pPr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.  Fluorescence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and  phosphorescence</w:t>
      </w:r>
    </w:p>
    <w:p w:rsidR="00C20044" w:rsidRPr="00C20044" w:rsidRDefault="00C20044" w:rsidP="008E2FE4">
      <w:pPr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ii)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Chemiluminescence</w:t>
      </w:r>
      <w:proofErr w:type="spellEnd"/>
      <w:proofErr w:type="gramEnd"/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laser ? 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uses  of  laser.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group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theory  and  optical  activity.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Rotational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spectra  of  diatomic  molecules  treated  as  rigid  rotator.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Discuss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principles and   theory  of  electronic  spectroscopy.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Discuss  the  following</w:t>
      </w:r>
    </w:p>
    <w:p w:rsidR="00C20044" w:rsidRPr="00C20044" w:rsidRDefault="00C20044" w:rsidP="008E2FE4">
      <w:pPr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.  Franck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condon</w:t>
      </w:r>
      <w:proofErr w:type="spellEnd"/>
      <w:r w:rsidRPr="00C20044">
        <w:rPr>
          <w:rFonts w:ascii="Times New Roman" w:hAnsi="Times New Roman" w:cs="Times New Roman"/>
          <w:sz w:val="24"/>
          <w:szCs w:val="24"/>
        </w:rPr>
        <w:t xml:space="preserve">  principle</w:t>
      </w:r>
    </w:p>
    <w:p w:rsidR="00C20044" w:rsidRPr="00C20044" w:rsidRDefault="00C20044" w:rsidP="008E2FE4">
      <w:pPr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>ii)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20044">
        <w:rPr>
          <w:rFonts w:ascii="Times New Roman" w:hAnsi="Times New Roman" w:cs="Times New Roman"/>
          <w:sz w:val="24"/>
          <w:szCs w:val="24"/>
        </w:rPr>
        <w:t>Predissociation</w:t>
      </w:r>
      <w:proofErr w:type="spellEnd"/>
      <w:proofErr w:type="gramEnd"/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Write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structural  determination  from  Raman  and  IR  spectroscopy.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principle  &amp;  theory  of  NMR  spectra.</w:t>
      </w:r>
    </w:p>
    <w:p w:rsidR="00C20044" w:rsidRPr="00C20044" w:rsidRDefault="00C20044" w:rsidP="008E2FE4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44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chemical  shift? </w:t>
      </w:r>
      <w:proofErr w:type="gramStart"/>
      <w:r w:rsidRPr="00C20044">
        <w:rPr>
          <w:rFonts w:ascii="Times New Roman" w:hAnsi="Times New Roman" w:cs="Times New Roman"/>
          <w:sz w:val="24"/>
          <w:szCs w:val="24"/>
        </w:rPr>
        <w:t>Enumerate  the</w:t>
      </w:r>
      <w:proofErr w:type="gramEnd"/>
      <w:r w:rsidRPr="00C20044">
        <w:rPr>
          <w:rFonts w:ascii="Times New Roman" w:hAnsi="Times New Roman" w:cs="Times New Roman"/>
          <w:sz w:val="24"/>
          <w:szCs w:val="24"/>
        </w:rPr>
        <w:t xml:space="preserve">  various  factors  influencing  chemical  shift.</w:t>
      </w:r>
    </w:p>
    <w:p w:rsidR="00C20044" w:rsidRPr="00C20044" w:rsidRDefault="00C20044" w:rsidP="008E2FE4">
      <w:pPr>
        <w:tabs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0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spacing w:line="360" w:lineRule="auto"/>
        <w:ind w:left="540"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44" w:rsidRPr="00C20044" w:rsidRDefault="00C20044" w:rsidP="008E2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9F" w:rsidRDefault="0037129F" w:rsidP="008E2FE4">
      <w:pPr>
        <w:spacing w:line="360" w:lineRule="auto"/>
        <w:jc w:val="both"/>
      </w:pPr>
    </w:p>
    <w:sectPr w:rsidR="0037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C21EA"/>
    <w:multiLevelType w:val="hybridMultilevel"/>
    <w:tmpl w:val="BF2EF2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A56C9"/>
    <w:multiLevelType w:val="hybridMultilevel"/>
    <w:tmpl w:val="7B60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926F8"/>
    <w:multiLevelType w:val="hybridMultilevel"/>
    <w:tmpl w:val="544A1772"/>
    <w:lvl w:ilvl="0" w:tplc="ED72F588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2A43E">
      <w:start w:val="1"/>
      <w:numFmt w:val="none"/>
      <w:lvlText w:val="121"/>
      <w:lvlJc w:val="left"/>
      <w:pPr>
        <w:tabs>
          <w:tab w:val="num" w:pos="2970"/>
        </w:tabs>
        <w:ind w:left="2970" w:hanging="360"/>
      </w:pPr>
      <w:rPr>
        <w:b w:val="0"/>
        <w:sz w:val="36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44"/>
    <w:rsid w:val="000663CF"/>
    <w:rsid w:val="0037129F"/>
    <w:rsid w:val="0067051F"/>
    <w:rsid w:val="008C703B"/>
    <w:rsid w:val="008E2FE4"/>
    <w:rsid w:val="009B60F8"/>
    <w:rsid w:val="009D5E28"/>
    <w:rsid w:val="00BA2FAA"/>
    <w:rsid w:val="00C20044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9AC72-1C64-4373-B2B4-46CF6AB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9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FriendsTech</dc:creator>
  <cp:keywords/>
  <dc:description/>
  <cp:lastModifiedBy>ELCOT</cp:lastModifiedBy>
  <cp:revision>10</cp:revision>
  <dcterms:created xsi:type="dcterms:W3CDTF">2020-06-25T15:01:00Z</dcterms:created>
  <dcterms:modified xsi:type="dcterms:W3CDTF">2020-06-30T05:21:00Z</dcterms:modified>
</cp:coreProperties>
</file>